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1BAB20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bookmarkStart w:id="0" w:name="_Hlk27049244"/>
      <w:r w:rsidR="00E60368">
        <w:fldChar w:fldCharType="begin"/>
      </w:r>
      <w:r w:rsidR="00E60368">
        <w:instrText xml:space="preserve"> HYPERLINK "http://ckegroup.org/cexcellenceyh/ceyh-awards-2020/" </w:instrText>
      </w:r>
      <w:r w:rsidR="00E60368">
        <w:fldChar w:fldCharType="separate"/>
      </w:r>
      <w:r w:rsidR="00E60368">
        <w:rPr>
          <w:rStyle w:val="Hyperlink"/>
        </w:rPr>
        <w:t>http://ckegroup.org/cexcellenceyh/ceyh-awards-2020/</w:t>
      </w:r>
      <w:r w:rsidR="00E60368">
        <w:rPr>
          <w:rStyle w:val="Hyperlink"/>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65FB2D8A" w14:textId="3217F40F" w:rsidR="00A42DC5" w:rsidRPr="00F702C4" w:rsidRDefault="00F702C4" w:rsidP="00F702C4">
      <w:pPr>
        <w:pStyle w:val="NoSpacing"/>
        <w:numPr>
          <w:ilvl w:val="0"/>
          <w:numId w:val="4"/>
        </w:numPr>
        <w:rPr>
          <w:sz w:val="20"/>
          <w:szCs w:val="20"/>
        </w:rPr>
      </w:pPr>
      <w:r w:rsidRPr="00F702C4">
        <w:rPr>
          <w:sz w:val="20"/>
          <w:szCs w:val="20"/>
        </w:rPr>
        <w:t>Details on how the project or organisation is industry-leading on the above with good potential for transferability</w:t>
      </w:r>
      <w:r w:rsidR="0085020B">
        <w:rPr>
          <w:sz w:val="20"/>
          <w:szCs w:val="20"/>
        </w:rPr>
        <w:t>.</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BF75B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BF75B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BF75B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5C1E054" w14:textId="77777777" w:rsidR="00B56875" w:rsidRDefault="00B56875" w:rsidP="00B56875">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9C7D680" w14:textId="77777777" w:rsidR="00B56875" w:rsidRDefault="00B56875" w:rsidP="00B56875">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427CBA20" w:rsidR="00C47243" w:rsidRPr="00AB6D8C" w:rsidRDefault="00B56875" w:rsidP="00B56875">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p>
        </w:tc>
      </w:tr>
    </w:tbl>
    <w:p w14:paraId="39127D02" w14:textId="1BA74024" w:rsidR="00EB0668" w:rsidRDefault="00EB0668" w:rsidP="00A2794E">
      <w:pPr>
        <w:autoSpaceDE w:val="0"/>
        <w:autoSpaceDN w:val="0"/>
        <w:adjustRightInd w:val="0"/>
        <w:rPr>
          <w:rFonts w:ascii="Calibri" w:hAnsi="Calibri" w:cs="Calibri"/>
          <w:color w:val="926C00"/>
          <w:sz w:val="20"/>
          <w:szCs w:val="20"/>
          <w:lang w:val="en-US"/>
        </w:rPr>
      </w:pPr>
    </w:p>
    <w:bookmarkStart w:id="1" w:name="_GoBack"/>
    <w:bookmarkEnd w:id="1"/>
    <w:p w14:paraId="46F2E113" w14:textId="0EA6FF40" w:rsidR="003F4ED1" w:rsidRPr="008639A1" w:rsidRDefault="003F4ED1" w:rsidP="00BF75B0">
      <w:pPr>
        <w:tabs>
          <w:tab w:val="left" w:pos="1395"/>
        </w:tabs>
        <w:spacing w:after="160" w:line="259" w:lineRule="auto"/>
        <w:rPr>
          <w:rFonts w:ascii="Calibri" w:hAnsi="Calibri" w:cs="Calibri"/>
          <w:color w:val="926C0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 xml:space="preserve">Number of </w:t>
            </w:r>
            <w:proofErr w:type="gramStart"/>
            <w:r>
              <w:rPr>
                <w:rFonts w:ascii="Calibri" w:hAnsi="Calibri" w:cs="Calibri"/>
                <w:b/>
                <w:bCs/>
                <w:sz w:val="20"/>
                <w:szCs w:val="20"/>
              </w:rPr>
              <w:t>staff</w:t>
            </w:r>
            <w:proofErr w:type="gramEnd"/>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3"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3"/>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A6EE" w14:textId="77777777" w:rsidR="0002693C" w:rsidRDefault="0002693C" w:rsidP="00A2794E">
      <w:r>
        <w:separator/>
      </w:r>
    </w:p>
  </w:endnote>
  <w:endnote w:type="continuationSeparator" w:id="0">
    <w:p w14:paraId="666C6278" w14:textId="77777777" w:rsidR="0002693C" w:rsidRDefault="0002693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FA4B" w14:textId="77777777" w:rsidR="0002693C" w:rsidRDefault="0002693C" w:rsidP="00A2794E">
      <w:r>
        <w:separator/>
      </w:r>
    </w:p>
  </w:footnote>
  <w:footnote w:type="continuationSeparator" w:id="0">
    <w:p w14:paraId="7934C80A" w14:textId="77777777" w:rsidR="0002693C" w:rsidRDefault="0002693C"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BA34" w14:textId="603EA64C" w:rsidR="00942EA0" w:rsidRDefault="00BF75B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E7EACA4" wp14:editId="61F5B5C7">
          <wp:extent cx="2066925" cy="56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081129" cy="567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693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64160"/>
    <w:rsid w:val="0038709F"/>
    <w:rsid w:val="003A1AB2"/>
    <w:rsid w:val="003F4ED1"/>
    <w:rsid w:val="004747A3"/>
    <w:rsid w:val="004A1047"/>
    <w:rsid w:val="00562EE5"/>
    <w:rsid w:val="00572AC8"/>
    <w:rsid w:val="005746A0"/>
    <w:rsid w:val="005B01D7"/>
    <w:rsid w:val="005C08E5"/>
    <w:rsid w:val="005F15F9"/>
    <w:rsid w:val="00620FFD"/>
    <w:rsid w:val="00665007"/>
    <w:rsid w:val="006A6DA5"/>
    <w:rsid w:val="006D28D7"/>
    <w:rsid w:val="006D5E45"/>
    <w:rsid w:val="007949AD"/>
    <w:rsid w:val="007B5167"/>
    <w:rsid w:val="0080104E"/>
    <w:rsid w:val="00801C2A"/>
    <w:rsid w:val="0081009E"/>
    <w:rsid w:val="0085020B"/>
    <w:rsid w:val="008639A1"/>
    <w:rsid w:val="008873B6"/>
    <w:rsid w:val="008A155B"/>
    <w:rsid w:val="008C313A"/>
    <w:rsid w:val="00916FA8"/>
    <w:rsid w:val="00921CC2"/>
    <w:rsid w:val="009412BC"/>
    <w:rsid w:val="009416EE"/>
    <w:rsid w:val="00942EA0"/>
    <w:rsid w:val="0095146F"/>
    <w:rsid w:val="009F07B3"/>
    <w:rsid w:val="00A03094"/>
    <w:rsid w:val="00A2794E"/>
    <w:rsid w:val="00A42DC5"/>
    <w:rsid w:val="00A53C68"/>
    <w:rsid w:val="00A849FD"/>
    <w:rsid w:val="00AB6D8C"/>
    <w:rsid w:val="00AE4698"/>
    <w:rsid w:val="00B12FD7"/>
    <w:rsid w:val="00B14630"/>
    <w:rsid w:val="00B51B72"/>
    <w:rsid w:val="00B56875"/>
    <w:rsid w:val="00B756DF"/>
    <w:rsid w:val="00B93B0A"/>
    <w:rsid w:val="00BF75B0"/>
    <w:rsid w:val="00C47243"/>
    <w:rsid w:val="00CB5A6C"/>
    <w:rsid w:val="00CD3DE0"/>
    <w:rsid w:val="00CE12C2"/>
    <w:rsid w:val="00CF3FB9"/>
    <w:rsid w:val="00D22BE0"/>
    <w:rsid w:val="00D4792D"/>
    <w:rsid w:val="00D67EAA"/>
    <w:rsid w:val="00DB4869"/>
    <w:rsid w:val="00DC6216"/>
    <w:rsid w:val="00E3423B"/>
    <w:rsid w:val="00E60368"/>
    <w:rsid w:val="00E850D4"/>
    <w:rsid w:val="00EA556D"/>
    <w:rsid w:val="00EB0668"/>
    <w:rsid w:val="00EB68AA"/>
    <w:rsid w:val="00ED72F9"/>
    <w:rsid w:val="00EF5468"/>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F7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11</cp:revision>
  <cp:lastPrinted>2019-08-08T13:25:00Z</cp:lastPrinted>
  <dcterms:created xsi:type="dcterms:W3CDTF">2019-10-28T15:29:00Z</dcterms:created>
  <dcterms:modified xsi:type="dcterms:W3CDTF">2019-12-12T13:26:00Z</dcterms:modified>
</cp:coreProperties>
</file>