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0501AB69" w:rsidR="00A2794E" w:rsidRDefault="00D66B47" w:rsidP="00A2794E">
      <w:pPr>
        <w:pStyle w:val="NoSpacing"/>
      </w:pPr>
      <w:r>
        <w:rPr>
          <w:noProof/>
        </w:rPr>
        <w:drawing>
          <wp:inline distT="0" distB="0" distL="0" distR="0" wp14:anchorId="701E83BC" wp14:editId="5DB0B0FE">
            <wp:extent cx="2713811" cy="7899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26CCFDBB" w14:textId="4D9CC1D5" w:rsidR="00E850D4" w:rsidRPr="00836E9B" w:rsidRDefault="00E850D4" w:rsidP="00A2794E">
      <w:pPr>
        <w:pStyle w:val="NoSpacing"/>
        <w:rPr>
          <w:rFonts w:asciiTheme="majorHAnsi" w:hAnsiTheme="majorHAnsi" w:cstheme="majorHAnsi"/>
          <w:sz w:val="68"/>
          <w:szCs w:val="68"/>
        </w:rPr>
      </w:pPr>
      <w:r w:rsidRPr="00836E9B">
        <w:rPr>
          <w:rFonts w:ascii="Calibri" w:hAnsi="Calibri" w:cs="Calibri"/>
          <w:b/>
          <w:bCs/>
          <w:noProof/>
          <w:color w:val="7030A0"/>
          <w:sz w:val="68"/>
          <w:szCs w:val="68"/>
        </w:rPr>
        <mc:AlternateContent>
          <mc:Choice Requires="wps">
            <w:drawing>
              <wp:anchor distT="0" distB="0" distL="114300" distR="114300" simplePos="0" relativeHeight="251658240"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021DA"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836E9B" w:rsidRPr="00836E9B">
        <w:rPr>
          <w:rFonts w:asciiTheme="majorHAnsi" w:hAnsiTheme="majorHAnsi" w:cstheme="majorHAnsi"/>
          <w:sz w:val="68"/>
          <w:szCs w:val="68"/>
        </w:rPr>
        <w:t>Integration &amp; Collaborative Working</w:t>
      </w:r>
      <w:r w:rsidR="00A2794E" w:rsidRPr="00836E9B">
        <w:rPr>
          <w:rFonts w:asciiTheme="majorHAnsi" w:hAnsiTheme="majorHAnsi" w:cstheme="majorHAnsi"/>
          <w:sz w:val="68"/>
          <w:szCs w:val="68"/>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4B04346"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F80231">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w:t>
      </w:r>
      <w:r w:rsidR="000376AC">
        <w:rPr>
          <w:rFonts w:ascii="Calibri" w:hAnsi="Calibri" w:cs="Calibri"/>
          <w:b/>
          <w:bCs/>
          <w:color w:val="231F20"/>
          <w:sz w:val="20"/>
          <w:szCs w:val="20"/>
          <w:lang w:val="en-US"/>
        </w:rPr>
        <w:t xml:space="preserve">t </w:t>
      </w:r>
      <w:hyperlink r:id="rId11" w:history="1">
        <w:r w:rsidR="00D66B47" w:rsidRPr="00B87B18">
          <w:rPr>
            <w:rStyle w:val="Hyperlink"/>
          </w:rPr>
          <w:t>http://ckegroup.org/cexcellenceyh/ceyh-2022/</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5F8CE63C"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58241"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9151E"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3B697D64" w14:textId="64BD9AEE" w:rsidR="000376AC" w:rsidRPr="00A42DC5" w:rsidRDefault="000376AC" w:rsidP="00A2794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High resolution JPEG images to be included separately</w:t>
      </w:r>
    </w:p>
    <w:p w14:paraId="0A22665C" w14:textId="77777777" w:rsidR="00D66B47" w:rsidRPr="00E850D4" w:rsidRDefault="00D66B47" w:rsidP="00E850D4">
      <w:pPr>
        <w:pStyle w:val="NoSpacing"/>
        <w:rPr>
          <w:b/>
          <w:bCs/>
          <w:sz w:val="28"/>
          <w:szCs w:val="28"/>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BED00E6" w14:textId="77777777" w:rsidR="00836E9B" w:rsidRPr="00836E9B" w:rsidRDefault="00836E9B" w:rsidP="00836E9B">
      <w:pPr>
        <w:pStyle w:val="NoSpacing"/>
        <w:rPr>
          <w:b/>
          <w:bCs/>
          <w:sz w:val="20"/>
          <w:szCs w:val="20"/>
        </w:rPr>
      </w:pPr>
      <w:r w:rsidRPr="00836E9B">
        <w:rPr>
          <w:b/>
          <w:bCs/>
          <w:sz w:val="20"/>
          <w:szCs w:val="20"/>
        </w:rPr>
        <w:t>Collaborative working is central to the core values of Constructing Excellence and its drive for positive change in construction.  It is most likely to manifest in the delivery of specific projects, however those who can demonstrate a culture across a series or programme of projects show leadership in a sustained approach.  Integration of the supply chain, the client and end users will normally lead to a better outcome satisfying all stakeholders.</w:t>
      </w:r>
    </w:p>
    <w:p w14:paraId="6E483B5D" w14:textId="77777777" w:rsidR="00836E9B" w:rsidRPr="00836E9B" w:rsidRDefault="00836E9B" w:rsidP="00836E9B">
      <w:pPr>
        <w:pStyle w:val="NoSpacing"/>
        <w:rPr>
          <w:b/>
          <w:bCs/>
          <w:sz w:val="20"/>
          <w:szCs w:val="20"/>
        </w:rPr>
      </w:pPr>
    </w:p>
    <w:p w14:paraId="641A4762" w14:textId="77777777" w:rsidR="00836E9B" w:rsidRPr="00836E9B" w:rsidRDefault="00836E9B" w:rsidP="00836E9B">
      <w:pPr>
        <w:pStyle w:val="NoSpacing"/>
        <w:rPr>
          <w:sz w:val="20"/>
          <w:szCs w:val="20"/>
        </w:rPr>
      </w:pPr>
      <w:r w:rsidRPr="00836E9B">
        <w:rPr>
          <w:sz w:val="20"/>
          <w:szCs w:val="20"/>
        </w:rPr>
        <w:t>The judges will be looking for entries where collaborative working has delivered outstanding results and significant benefits for the whole supply chain/partnership involved.  Submissions will demonstrate a number of the following attributes:</w:t>
      </w:r>
    </w:p>
    <w:p w14:paraId="5F316A51" w14:textId="77777777" w:rsidR="00836E9B" w:rsidRPr="00836E9B" w:rsidRDefault="00836E9B" w:rsidP="00836E9B">
      <w:pPr>
        <w:pStyle w:val="NoSpacing"/>
        <w:rPr>
          <w:sz w:val="20"/>
          <w:szCs w:val="20"/>
        </w:rPr>
      </w:pPr>
    </w:p>
    <w:p w14:paraId="7C870EAB" w14:textId="0F91F55B" w:rsidR="00836E9B" w:rsidRPr="00836E9B" w:rsidRDefault="00836E9B" w:rsidP="00836E9B">
      <w:pPr>
        <w:pStyle w:val="NoSpacing"/>
        <w:numPr>
          <w:ilvl w:val="0"/>
          <w:numId w:val="8"/>
        </w:numPr>
        <w:rPr>
          <w:sz w:val="20"/>
          <w:szCs w:val="20"/>
        </w:rPr>
      </w:pPr>
      <w:r w:rsidRPr="00836E9B">
        <w:rPr>
          <w:sz w:val="20"/>
          <w:szCs w:val="20"/>
        </w:rPr>
        <w:t>Early involvement of the supply chain, client and end users - possibly underpinned by a soft landings approach.</w:t>
      </w:r>
    </w:p>
    <w:p w14:paraId="1EA95DB3" w14:textId="36590141" w:rsidR="00836E9B" w:rsidRPr="00836E9B" w:rsidRDefault="00836E9B" w:rsidP="00836E9B">
      <w:pPr>
        <w:pStyle w:val="NoSpacing"/>
        <w:numPr>
          <w:ilvl w:val="0"/>
          <w:numId w:val="8"/>
        </w:numPr>
        <w:rPr>
          <w:sz w:val="20"/>
          <w:szCs w:val="20"/>
        </w:rPr>
      </w:pPr>
      <w:r w:rsidRPr="00836E9B">
        <w:rPr>
          <w:sz w:val="20"/>
          <w:szCs w:val="20"/>
        </w:rPr>
        <w:t>Selection of supply chain on quality and value not lowest cost.</w:t>
      </w:r>
    </w:p>
    <w:p w14:paraId="5AA04462" w14:textId="7EE51B66" w:rsidR="00836E9B" w:rsidRPr="00836E9B" w:rsidRDefault="00836E9B" w:rsidP="00836E9B">
      <w:pPr>
        <w:pStyle w:val="NoSpacing"/>
        <w:numPr>
          <w:ilvl w:val="0"/>
          <w:numId w:val="8"/>
        </w:numPr>
        <w:rPr>
          <w:sz w:val="20"/>
          <w:szCs w:val="20"/>
        </w:rPr>
      </w:pPr>
      <w:r w:rsidRPr="00836E9B">
        <w:rPr>
          <w:sz w:val="20"/>
          <w:szCs w:val="20"/>
        </w:rPr>
        <w:t>Common processes and tools to assist in collaborative working such as BIM and Lean.</w:t>
      </w:r>
    </w:p>
    <w:p w14:paraId="2C3946F2" w14:textId="77777777" w:rsidR="00FB2B07" w:rsidRDefault="00836E9B" w:rsidP="00FB2B07">
      <w:pPr>
        <w:pStyle w:val="NoSpacing"/>
        <w:numPr>
          <w:ilvl w:val="0"/>
          <w:numId w:val="8"/>
        </w:numPr>
        <w:rPr>
          <w:sz w:val="20"/>
          <w:szCs w:val="20"/>
        </w:rPr>
      </w:pPr>
      <w:r w:rsidRPr="00836E9B">
        <w:rPr>
          <w:sz w:val="20"/>
          <w:szCs w:val="20"/>
        </w:rPr>
        <w:t>Modern commercial arrangements and fair payment.</w:t>
      </w:r>
    </w:p>
    <w:p w14:paraId="700EED68" w14:textId="6F2688EE" w:rsidR="00A2794E" w:rsidRPr="00F80231" w:rsidRDefault="00836E9B" w:rsidP="00F80231">
      <w:pPr>
        <w:pStyle w:val="NoSpacing"/>
        <w:numPr>
          <w:ilvl w:val="0"/>
          <w:numId w:val="8"/>
        </w:numPr>
        <w:rPr>
          <w:sz w:val="20"/>
          <w:szCs w:val="20"/>
        </w:rPr>
      </w:pPr>
      <w:r w:rsidRPr="00FB2B07">
        <w:rPr>
          <w:sz w:val="20"/>
          <w:szCs w:val="20"/>
        </w:rPr>
        <w:t>Evidence of improved results achieved through the collaborative approach and value engineering, and evidenced by performance measures (KPIs).</w:t>
      </w:r>
    </w:p>
    <w:p w14:paraId="7E9403B5" w14:textId="77777777" w:rsidR="00FB2B07" w:rsidRPr="00DB4869" w:rsidRDefault="00FB2B07"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E943D3E" w:rsidR="00C47243" w:rsidRPr="00921CC2" w:rsidRDefault="00A00999"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BA59CE">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2893A60" w:rsidR="00C47243" w:rsidRPr="00921CC2" w:rsidRDefault="00A00999"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072242937"/>
                <w14:checkbox>
                  <w14:checked w14:val="0"/>
                  <w14:checkedState w14:val="2612" w14:font="MS Gothic"/>
                  <w14:uncheckedState w14:val="2610" w14:font="MS Gothic"/>
                </w14:checkbox>
              </w:sdtPr>
              <w:sdtEnd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884D067" w:rsidR="00AB6D8C" w:rsidRPr="00AB6D8C" w:rsidRDefault="00A00999"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05028051"/>
                <w14:checkbox>
                  <w14:checked w14:val="0"/>
                  <w14:checkedState w14:val="2612" w14:font="MS Gothic"/>
                  <w14:uncheckedState w14:val="2610" w14:font="MS Gothic"/>
                </w14:checkbox>
              </w:sdtPr>
              <w:sdtEnd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7F5A2DC6" w14:textId="393B24DF" w:rsidR="00F26F8E" w:rsidRPr="0070556F" w:rsidRDefault="00F26F8E" w:rsidP="00F26F8E">
            <w:pPr>
              <w:pStyle w:val="NoSpacing"/>
              <w:rPr>
                <w:rFonts w:ascii="Calibri" w:hAnsi="Calibri" w:cs="Calibri"/>
                <w:color w:val="7030A0"/>
                <w:sz w:val="20"/>
                <w:szCs w:val="20"/>
                <w:lang w:eastAsia="en-GB"/>
              </w:rPr>
            </w:pPr>
          </w:p>
          <w:p w14:paraId="1F065B77" w14:textId="7FA48435" w:rsidR="00AB6D8C" w:rsidRDefault="00AB6D8C" w:rsidP="00AB6D8C">
            <w:pPr>
              <w:pStyle w:val="NoSpacing"/>
              <w:rPr>
                <w:rFonts w:ascii="Calibri" w:hAnsi="Calibri" w:cs="Calibri"/>
                <w:color w:val="231F20"/>
                <w:sz w:val="20"/>
                <w:szCs w:val="20"/>
                <w:lang w:val="en-US"/>
              </w:rPr>
            </w:pPr>
          </w:p>
          <w:p w14:paraId="51EF9D2D" w14:textId="40B5FC7D"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D66B47">
              <w:rPr>
                <w:rFonts w:ascii="Calibri" w:hAnsi="Calibri" w:cs="Calibri"/>
                <w:iCs/>
                <w:color w:val="231F20"/>
                <w:sz w:val="20"/>
                <w:szCs w:val="20"/>
                <w:lang w:val="en-US"/>
              </w:rPr>
              <w:t xml:space="preserve">Please contact Donna Lee or Liz Schofield via email to </w:t>
            </w:r>
            <w:hyperlink r:id="rId12" w:history="1">
              <w:r w:rsidR="00D66B47" w:rsidRPr="00B87B18">
                <w:rPr>
                  <w:rStyle w:val="Hyperlink"/>
                  <w:rFonts w:ascii="Calibri" w:hAnsi="Calibri" w:cs="Calibri"/>
                  <w:iCs/>
                  <w:sz w:val="20"/>
                  <w:szCs w:val="20"/>
                  <w:lang w:val="en-US"/>
                </w:rPr>
                <w:t>ceyhawards@leedsbeckett.ac.uk</w:t>
              </w:r>
            </w:hyperlink>
            <w:r w:rsidR="00D66B47">
              <w:rPr>
                <w:rFonts w:ascii="Calibri" w:hAnsi="Calibri" w:cs="Calibri"/>
                <w:iCs/>
                <w:color w:val="231F20"/>
                <w:sz w:val="20"/>
                <w:szCs w:val="20"/>
                <w:lang w:val="en-US"/>
              </w:rPr>
              <w:t xml:space="preserve"> or via phone T: 0113 812 7601 (Donna), 0113 812 1902 (Liz).</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4EA0129" w:rsidR="00836E9B" w:rsidRDefault="00836E9B">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003B79A2" w14:textId="77777777" w:rsidR="00E850D4" w:rsidRDefault="00E850D4"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rPr>
        <mc:AlternateContent>
          <mc:Choice Requires="wps">
            <w:drawing>
              <wp:anchor distT="0" distB="0" distL="114300" distR="114300" simplePos="0" relativeHeight="251658243"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22468"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AA130"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024F8"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5EDEAA32" w14:textId="77777777" w:rsidR="00ED4087" w:rsidRDefault="00ED4087" w:rsidP="00921CC2">
      <w:pPr>
        <w:pStyle w:val="NoSpacing"/>
        <w:rPr>
          <w:sz w:val="20"/>
          <w:szCs w:val="20"/>
        </w:rPr>
      </w:pPr>
    </w:p>
    <w:p w14:paraId="1F34271E" w14:textId="77777777" w:rsidR="00ED4087" w:rsidRDefault="00ED4087" w:rsidP="00ED4087">
      <w:pPr>
        <w:pStyle w:val="NoSpacing"/>
        <w:rPr>
          <w:sz w:val="20"/>
          <w:szCs w:val="20"/>
        </w:rPr>
      </w:pPr>
      <w:r>
        <w:rPr>
          <w:sz w:val="20"/>
          <w:szCs w:val="20"/>
        </w:rPr>
        <w:t>The Constructing Excellence Yorkshire and Humber Team</w:t>
      </w:r>
    </w:p>
    <w:p w14:paraId="2ECD7368" w14:textId="77777777" w:rsidR="00ED4087" w:rsidRDefault="00ED4087" w:rsidP="00ED4087">
      <w:pPr>
        <w:pStyle w:val="NoSpacing"/>
        <w:rPr>
          <w:sz w:val="20"/>
          <w:szCs w:val="20"/>
        </w:rPr>
      </w:pPr>
    </w:p>
    <w:p w14:paraId="1AD11787" w14:textId="77777777" w:rsidR="00ED4087" w:rsidRDefault="00ED4087" w:rsidP="00ED4087">
      <w:pPr>
        <w:pStyle w:val="NoSpacing"/>
        <w:rPr>
          <w:sz w:val="20"/>
          <w:szCs w:val="20"/>
        </w:rPr>
      </w:pPr>
      <w:r>
        <w:rPr>
          <w:noProof/>
        </w:rPr>
        <w:drawing>
          <wp:inline distT="0" distB="0" distL="0" distR="0" wp14:anchorId="6280591A" wp14:editId="70E72A16">
            <wp:extent cx="2713811" cy="78994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3B8DB8AF" w14:textId="2C2D3F35" w:rsidR="00AB6D8C" w:rsidRDefault="00AB6D8C" w:rsidP="00921CC2">
      <w:pPr>
        <w:pStyle w:val="NoSpacing"/>
        <w:rPr>
          <w:sz w:val="20"/>
          <w:szCs w:val="20"/>
        </w:rPr>
      </w:pPr>
      <w:r>
        <w:rPr>
          <w:sz w:val="20"/>
          <w:szCs w:val="20"/>
        </w:rPr>
        <w:br w:type="page"/>
      </w:r>
    </w:p>
    <w:p w14:paraId="46F2E113" w14:textId="6BF19EB5"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58245"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1DA85"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6EB16506" w14:textId="12F78F9B"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B2B07">
        <w:rPr>
          <w:b/>
          <w:bCs/>
          <w:color w:val="7030A0"/>
        </w:rPr>
        <w:t>4</w:t>
      </w:r>
    </w:p>
    <w:p w14:paraId="267D9031" w14:textId="77777777" w:rsidR="00AB6D8C" w:rsidRDefault="00AB6D8C" w:rsidP="00921CC2">
      <w:pPr>
        <w:pStyle w:val="NoSpacing"/>
        <w:rPr>
          <w:sz w:val="20"/>
          <w:szCs w:val="20"/>
        </w:rPr>
      </w:pPr>
    </w:p>
    <w:p w14:paraId="48ECED30" w14:textId="050B4D44" w:rsidR="002A7BB3" w:rsidRDefault="002A7BB3" w:rsidP="002C0625">
      <w:pPr>
        <w:pStyle w:val="NoSpacing"/>
        <w:rPr>
          <w:sz w:val="20"/>
          <w:szCs w:val="20"/>
        </w:rPr>
      </w:pPr>
    </w:p>
    <w:p w14:paraId="413C68CE" w14:textId="77777777" w:rsidR="00FB2B07" w:rsidRPr="00FB2B07" w:rsidRDefault="00FB2B07" w:rsidP="00FB2B07">
      <w:pPr>
        <w:pStyle w:val="NoSpacing"/>
        <w:rPr>
          <w:sz w:val="20"/>
          <w:szCs w:val="20"/>
        </w:rPr>
      </w:pPr>
      <w:r w:rsidRPr="00FB2B07">
        <w:rPr>
          <w:b/>
          <w:bCs/>
          <w:sz w:val="20"/>
          <w:szCs w:val="20"/>
        </w:rPr>
        <w:t>If your entry relates to a project:</w:t>
      </w:r>
      <w:r w:rsidRPr="00FB2B07">
        <w:rPr>
          <w:sz w:val="20"/>
          <w:szCs w:val="20"/>
        </w:rPr>
        <w:t xml:space="preserve">  complete sections 1, 2 and 4.  </w:t>
      </w:r>
    </w:p>
    <w:p w14:paraId="1D9FCC06" w14:textId="458D6E2B" w:rsidR="00FB2B07" w:rsidRDefault="00FB2B07" w:rsidP="00FB2B07">
      <w:pPr>
        <w:pStyle w:val="NoSpacing"/>
        <w:rPr>
          <w:sz w:val="20"/>
          <w:szCs w:val="20"/>
        </w:rPr>
      </w:pPr>
      <w:r w:rsidRPr="00FB2B07">
        <w:rPr>
          <w:b/>
          <w:bCs/>
          <w:sz w:val="20"/>
          <w:szCs w:val="20"/>
        </w:rPr>
        <w:t>If your entry relates to an organisation:</w:t>
      </w:r>
      <w:r w:rsidRPr="00FB2B07">
        <w:rPr>
          <w:sz w:val="20"/>
          <w:szCs w:val="20"/>
        </w:rPr>
        <w:t xml:space="preserve">  complete section 1, 3 and 4.</w:t>
      </w:r>
    </w:p>
    <w:p w14:paraId="146BC257" w14:textId="77777777" w:rsidR="00FB2B07" w:rsidRDefault="00FB2B07"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D3EED46"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8246"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190AC"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51261713" w14:textId="266F4FA9"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B2B07">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3240EC3A" w:rsidR="004A1047" w:rsidRDefault="004A1047" w:rsidP="00090282">
      <w:pPr>
        <w:pStyle w:val="NoSpacing"/>
      </w:pPr>
    </w:p>
    <w:p w14:paraId="1A7AD86A" w14:textId="77777777" w:rsidR="00FA1648" w:rsidRDefault="00FA1648" w:rsidP="00FA1648">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75CD28CE" w14:textId="77777777" w:rsidR="00FA1648" w:rsidRDefault="00FA1648" w:rsidP="00FA1648">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A1648" w14:paraId="49878A1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A35FEB"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8A3A897" w14:textId="77777777" w:rsidR="00FA1648" w:rsidRPr="00562EE5" w:rsidRDefault="00FA1648" w:rsidP="00B11ED4">
            <w:pPr>
              <w:pStyle w:val="NoSpacing"/>
              <w:rPr>
                <w:rFonts w:ascii="Calibri" w:hAnsi="Calibri" w:cs="Calibri"/>
                <w:sz w:val="20"/>
                <w:szCs w:val="20"/>
              </w:rPr>
            </w:pPr>
          </w:p>
        </w:tc>
      </w:tr>
      <w:tr w:rsidR="00FA1648" w14:paraId="7A528BA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FCA4B88"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EC087CF" w14:textId="77777777" w:rsidR="00FA1648" w:rsidRDefault="00FA1648" w:rsidP="00B11ED4">
            <w:pPr>
              <w:pStyle w:val="NoSpacing"/>
              <w:rPr>
                <w:rFonts w:ascii="Calibri" w:hAnsi="Calibri" w:cs="Calibri"/>
                <w:sz w:val="20"/>
                <w:szCs w:val="20"/>
              </w:rPr>
            </w:pPr>
          </w:p>
          <w:p w14:paraId="7B26DD26" w14:textId="77777777" w:rsidR="00FA1648" w:rsidRDefault="00FA1648" w:rsidP="00B11ED4">
            <w:pPr>
              <w:pStyle w:val="NoSpacing"/>
              <w:rPr>
                <w:rFonts w:ascii="Calibri" w:hAnsi="Calibri" w:cs="Calibri"/>
                <w:sz w:val="20"/>
                <w:szCs w:val="20"/>
              </w:rPr>
            </w:pPr>
          </w:p>
          <w:p w14:paraId="1CFEE98D" w14:textId="77777777" w:rsidR="00FA1648" w:rsidRPr="00562EE5" w:rsidRDefault="00FA1648" w:rsidP="00B11ED4">
            <w:pPr>
              <w:pStyle w:val="NoSpacing"/>
              <w:rPr>
                <w:rFonts w:ascii="Calibri" w:hAnsi="Calibri" w:cs="Calibri"/>
                <w:sz w:val="20"/>
                <w:szCs w:val="20"/>
              </w:rPr>
            </w:pPr>
          </w:p>
        </w:tc>
      </w:tr>
      <w:tr w:rsidR="00FA1648" w14:paraId="3E3D2D7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C57AA9"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F8753" w14:textId="77777777" w:rsidR="00FA1648" w:rsidRDefault="00FA1648" w:rsidP="00B11ED4">
            <w:pPr>
              <w:pStyle w:val="NoSpacing"/>
              <w:rPr>
                <w:rFonts w:ascii="Calibri" w:hAnsi="Calibri" w:cs="Calibri"/>
                <w:sz w:val="20"/>
                <w:szCs w:val="20"/>
              </w:rPr>
            </w:pPr>
          </w:p>
          <w:p w14:paraId="72F76480" w14:textId="77777777" w:rsidR="00FA1648" w:rsidRDefault="00FA1648" w:rsidP="00B11ED4">
            <w:pPr>
              <w:pStyle w:val="NoSpacing"/>
              <w:rPr>
                <w:rFonts w:ascii="Calibri" w:hAnsi="Calibri" w:cs="Calibri"/>
                <w:sz w:val="20"/>
                <w:szCs w:val="20"/>
              </w:rPr>
            </w:pPr>
          </w:p>
          <w:p w14:paraId="17D76B54" w14:textId="77777777" w:rsidR="00FA1648" w:rsidRPr="00562EE5" w:rsidRDefault="00FA1648" w:rsidP="00B11ED4">
            <w:pPr>
              <w:pStyle w:val="NoSpacing"/>
              <w:rPr>
                <w:rFonts w:ascii="Calibri" w:hAnsi="Calibri" w:cs="Calibri"/>
                <w:sz w:val="20"/>
                <w:szCs w:val="20"/>
              </w:rPr>
            </w:pPr>
          </w:p>
        </w:tc>
      </w:tr>
      <w:tr w:rsidR="00FA1648" w14:paraId="4CA244B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C06E22F"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2013BE" w14:textId="77777777" w:rsidR="00FA1648" w:rsidRPr="00562EE5" w:rsidRDefault="00FA1648" w:rsidP="00B11ED4">
            <w:pPr>
              <w:pStyle w:val="NoSpacing"/>
              <w:rPr>
                <w:rFonts w:ascii="Calibri" w:hAnsi="Calibri" w:cs="Calibri"/>
                <w:sz w:val="20"/>
                <w:szCs w:val="20"/>
              </w:rPr>
            </w:pPr>
          </w:p>
        </w:tc>
      </w:tr>
      <w:tr w:rsidR="00FA1648" w14:paraId="7DED725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337235" w14:textId="77777777" w:rsidR="00FA1648" w:rsidRDefault="00FA1648"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8B11E8A" w14:textId="77777777" w:rsidR="00FA1648" w:rsidRPr="00562EE5" w:rsidRDefault="00FA1648" w:rsidP="00B11ED4">
            <w:pPr>
              <w:pStyle w:val="NoSpacing"/>
              <w:rPr>
                <w:rFonts w:ascii="Calibri" w:hAnsi="Calibri" w:cs="Calibri"/>
                <w:sz w:val="20"/>
                <w:szCs w:val="20"/>
              </w:rPr>
            </w:pPr>
          </w:p>
        </w:tc>
      </w:tr>
    </w:tbl>
    <w:p w14:paraId="7FB33EBD" w14:textId="77777777" w:rsidR="00FA1648" w:rsidRDefault="00FA1648" w:rsidP="00090282">
      <w:pPr>
        <w:pStyle w:val="NoSpacing"/>
      </w:pPr>
    </w:p>
    <w:p w14:paraId="0A7B1163" w14:textId="77777777" w:rsidR="00FA1648" w:rsidRDefault="00FA1648" w:rsidP="00F83F0F">
      <w:pPr>
        <w:tabs>
          <w:tab w:val="left" w:pos="3525"/>
        </w:tabs>
        <w:spacing w:after="160" w:line="259" w:lineRule="auto"/>
      </w:pPr>
    </w:p>
    <w:p w14:paraId="526D9E85" w14:textId="77777777" w:rsidR="00FA1648" w:rsidRDefault="00FA1648">
      <w:pPr>
        <w:spacing w:after="160" w:line="259" w:lineRule="auto"/>
      </w:pPr>
      <w:r>
        <w:br w:type="page"/>
      </w:r>
    </w:p>
    <w:p w14:paraId="420B0942" w14:textId="7CBF40A1"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58247"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D405B"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3C6F0C7B" w14:textId="699832D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A1648">
        <w:rPr>
          <w:b/>
          <w:bCs/>
          <w:color w:val="7030A0"/>
        </w:rPr>
        <w:t>4</w:t>
      </w:r>
      <w:r w:rsidR="008C313A">
        <w:rPr>
          <w:b/>
          <w:bCs/>
          <w:color w:val="7030A0"/>
        </w:rPr>
        <w:t xml:space="preserve"> OF </w:t>
      </w:r>
      <w:r w:rsidR="00FB2B07">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EAEDB48" w14:textId="77777777" w:rsidR="00E87D88" w:rsidRDefault="00E87D88" w:rsidP="00E87D88">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651EFF11" w14:textId="77777777" w:rsidR="00E87D88" w:rsidRDefault="00E87D88" w:rsidP="00E87D88">
            <w:pPr>
              <w:pStyle w:val="NoSpacing"/>
              <w:ind w:left="360"/>
              <w:rPr>
                <w:rFonts w:ascii="Calibri" w:hAnsi="Calibri" w:cs="Calibri"/>
                <w:sz w:val="18"/>
                <w:szCs w:val="18"/>
              </w:rPr>
            </w:pPr>
          </w:p>
          <w:p w14:paraId="712C2BEE" w14:textId="77777777" w:rsidR="00E87D88" w:rsidRDefault="00E87D88" w:rsidP="00E87D88">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469E33DC" w14:textId="77777777" w:rsidR="00E87D88" w:rsidRDefault="00E87D88" w:rsidP="00E87D88">
            <w:pPr>
              <w:pStyle w:val="NoSpacing"/>
              <w:rPr>
                <w:rFonts w:ascii="Calibri" w:hAnsi="Calibri" w:cs="Calibri"/>
                <w:sz w:val="18"/>
                <w:szCs w:val="18"/>
              </w:rPr>
            </w:pPr>
          </w:p>
          <w:p w14:paraId="5A969568" w14:textId="3E385610" w:rsidR="00D4792D" w:rsidRPr="00D4792D" w:rsidRDefault="00E87D88" w:rsidP="00E87D88">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59C50F5"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A1648" w:rsidRPr="00FA1648">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0E8C99"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Describe the parties involved and how they engaged throughout the programme.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78538A6" w:rsidR="00EA556D" w:rsidRPr="00EA556D" w:rsidRDefault="00FA1648" w:rsidP="00EA556D">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Explain your procurement strategy and evaluation criteria.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B7EE98A"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What tools have you adopted to collaborate up and down the supply chain?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D22A8F0"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How have commercial arrangements differed from traditional contracts?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9A2A6EF" w:rsidR="00D4792D"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Based upon the integrated and collaborative approach chosen what results have been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31E68A05"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w:t>
            </w:r>
            <w:r w:rsidR="00A00999">
              <w:rPr>
                <w:rFonts w:ascii="Calibri" w:hAnsi="Calibri" w:cs="Calibri"/>
                <w:color w:val="231F20"/>
                <w:sz w:val="18"/>
                <w:szCs w:val="18"/>
                <w:lang w:val="en-US"/>
              </w:rPr>
              <w:t>This may be published by Constructing Excellence Yorkshire and Humber.</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BA26" w14:textId="77777777" w:rsidR="00133BE3" w:rsidRDefault="00133BE3" w:rsidP="00A2794E">
      <w:r>
        <w:separator/>
      </w:r>
    </w:p>
  </w:endnote>
  <w:endnote w:type="continuationSeparator" w:id="0">
    <w:p w14:paraId="330DCE09" w14:textId="77777777" w:rsidR="00133BE3" w:rsidRDefault="00133BE3" w:rsidP="00A2794E">
      <w:r>
        <w:continuationSeparator/>
      </w:r>
    </w:p>
  </w:endnote>
  <w:endnote w:type="continuationNotice" w:id="1">
    <w:p w14:paraId="01E69DCC" w14:textId="77777777" w:rsidR="00133BE3" w:rsidRDefault="00133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11E3" w14:textId="77777777" w:rsidR="00133BE3" w:rsidRDefault="00133BE3" w:rsidP="00A2794E">
      <w:r>
        <w:separator/>
      </w:r>
    </w:p>
  </w:footnote>
  <w:footnote w:type="continuationSeparator" w:id="0">
    <w:p w14:paraId="2547C671" w14:textId="77777777" w:rsidR="00133BE3" w:rsidRDefault="00133BE3" w:rsidP="00A2794E">
      <w:r>
        <w:continuationSeparator/>
      </w:r>
    </w:p>
  </w:footnote>
  <w:footnote w:type="continuationNotice" w:id="1">
    <w:p w14:paraId="5A593B9B" w14:textId="77777777" w:rsidR="00133BE3" w:rsidRDefault="00133B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7D22BF"/>
    <w:multiLevelType w:val="hybridMultilevel"/>
    <w:tmpl w:val="7C600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07229"/>
    <w:rsid w:val="000376AC"/>
    <w:rsid w:val="0004167D"/>
    <w:rsid w:val="00062C2B"/>
    <w:rsid w:val="00066A81"/>
    <w:rsid w:val="00073A0E"/>
    <w:rsid w:val="00090282"/>
    <w:rsid w:val="000E28C5"/>
    <w:rsid w:val="000E373D"/>
    <w:rsid w:val="00132497"/>
    <w:rsid w:val="00133BE3"/>
    <w:rsid w:val="001575B1"/>
    <w:rsid w:val="00214DE5"/>
    <w:rsid w:val="002429C7"/>
    <w:rsid w:val="00257E1A"/>
    <w:rsid w:val="00260B94"/>
    <w:rsid w:val="00267BC9"/>
    <w:rsid w:val="00287181"/>
    <w:rsid w:val="00292F1A"/>
    <w:rsid w:val="002A7BB3"/>
    <w:rsid w:val="002C0625"/>
    <w:rsid w:val="002C7052"/>
    <w:rsid w:val="002C7D71"/>
    <w:rsid w:val="002D2D73"/>
    <w:rsid w:val="003245F4"/>
    <w:rsid w:val="00355C14"/>
    <w:rsid w:val="0038709F"/>
    <w:rsid w:val="003A1AB2"/>
    <w:rsid w:val="003C5ADB"/>
    <w:rsid w:val="003F4ED1"/>
    <w:rsid w:val="004747A3"/>
    <w:rsid w:val="004A1047"/>
    <w:rsid w:val="00562EE5"/>
    <w:rsid w:val="00572AC8"/>
    <w:rsid w:val="005B01D7"/>
    <w:rsid w:val="005C08E5"/>
    <w:rsid w:val="005F15F9"/>
    <w:rsid w:val="00620FFD"/>
    <w:rsid w:val="00665007"/>
    <w:rsid w:val="006A6DA5"/>
    <w:rsid w:val="006D5E45"/>
    <w:rsid w:val="007949AD"/>
    <w:rsid w:val="007B240E"/>
    <w:rsid w:val="0080104E"/>
    <w:rsid w:val="0081009E"/>
    <w:rsid w:val="00836E9B"/>
    <w:rsid w:val="008873B6"/>
    <w:rsid w:val="008A155B"/>
    <w:rsid w:val="008C313A"/>
    <w:rsid w:val="00916FA8"/>
    <w:rsid w:val="00921CC2"/>
    <w:rsid w:val="009412BC"/>
    <w:rsid w:val="0095146F"/>
    <w:rsid w:val="009C7F57"/>
    <w:rsid w:val="009E1E6A"/>
    <w:rsid w:val="009F1316"/>
    <w:rsid w:val="00A00999"/>
    <w:rsid w:val="00A03094"/>
    <w:rsid w:val="00A2794E"/>
    <w:rsid w:val="00A42DC5"/>
    <w:rsid w:val="00A53C68"/>
    <w:rsid w:val="00A849FD"/>
    <w:rsid w:val="00AB6D8C"/>
    <w:rsid w:val="00AC7687"/>
    <w:rsid w:val="00AE4698"/>
    <w:rsid w:val="00B12FD7"/>
    <w:rsid w:val="00B14630"/>
    <w:rsid w:val="00B51B72"/>
    <w:rsid w:val="00B756DF"/>
    <w:rsid w:val="00B93B0A"/>
    <w:rsid w:val="00BA46F9"/>
    <w:rsid w:val="00BA59CE"/>
    <w:rsid w:val="00BE0BA6"/>
    <w:rsid w:val="00C47243"/>
    <w:rsid w:val="00C62362"/>
    <w:rsid w:val="00CB5A6C"/>
    <w:rsid w:val="00CD3DE0"/>
    <w:rsid w:val="00CE12C2"/>
    <w:rsid w:val="00CF3FB9"/>
    <w:rsid w:val="00D22BE0"/>
    <w:rsid w:val="00D41418"/>
    <w:rsid w:val="00D4792D"/>
    <w:rsid w:val="00D66B47"/>
    <w:rsid w:val="00D67EAA"/>
    <w:rsid w:val="00DA3B69"/>
    <w:rsid w:val="00DB4869"/>
    <w:rsid w:val="00DC6216"/>
    <w:rsid w:val="00DE7A7B"/>
    <w:rsid w:val="00E3423B"/>
    <w:rsid w:val="00E850D4"/>
    <w:rsid w:val="00E87D88"/>
    <w:rsid w:val="00EA556D"/>
    <w:rsid w:val="00EB68AA"/>
    <w:rsid w:val="00ED4087"/>
    <w:rsid w:val="00ED72F9"/>
    <w:rsid w:val="00EF5468"/>
    <w:rsid w:val="00F26F8E"/>
    <w:rsid w:val="00F71802"/>
    <w:rsid w:val="00F80231"/>
    <w:rsid w:val="00F83F0F"/>
    <w:rsid w:val="00F959C1"/>
    <w:rsid w:val="00FA1648"/>
    <w:rsid w:val="00FB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yhawards@leedsbecket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kegroup.org/cexcellenceyh/ceyh-2022/"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66669-44C9-420D-B1EA-37E4F2F52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99658-A11F-4EC6-AFCB-A8CA4F9FB7E1}">
  <ds:schemaRefs>
    <ds:schemaRef ds:uri="http://schemas.microsoft.com/sharepoint/v3/contenttype/forms"/>
  </ds:schemaRefs>
</ds:datastoreItem>
</file>

<file path=customXml/itemProps3.xml><?xml version="1.0" encoding="utf-8"?>
<ds:datastoreItem xmlns:ds="http://schemas.openxmlformats.org/officeDocument/2006/customXml" ds:itemID="{363FDCFC-DC2C-4046-A6D8-492EB07C1F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5</cp:revision>
  <cp:lastPrinted>2019-08-08T13:25:00Z</cp:lastPrinted>
  <dcterms:created xsi:type="dcterms:W3CDTF">2021-12-06T11:25:00Z</dcterms:created>
  <dcterms:modified xsi:type="dcterms:W3CDTF">2022-01-06T14:47:00Z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