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C4C52C" w14:textId="77777777" w:rsidR="00A2794E" w:rsidRDefault="00A2794E" w:rsidP="00A2794E">
      <w:pPr>
        <w:pStyle w:val="NoSpacing"/>
      </w:pPr>
    </w:p>
    <w:p w14:paraId="48589A07" w14:textId="0A19D025" w:rsidR="001471A1" w:rsidRDefault="001471A1" w:rsidP="00A2794E">
      <w:pPr>
        <w:pStyle w:val="NoSpacing"/>
        <w:rPr>
          <w:rFonts w:asciiTheme="majorHAnsi" w:hAnsiTheme="majorHAnsi" w:cstheme="majorHAnsi"/>
          <w:sz w:val="76"/>
          <w:szCs w:val="76"/>
        </w:rPr>
      </w:pPr>
      <w:r>
        <w:rPr>
          <w:noProof/>
        </w:rPr>
        <w:drawing>
          <wp:inline distT="0" distB="0" distL="0" distR="0" wp14:anchorId="1B52C780" wp14:editId="51BC4BD8">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72447C11"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5196B">
        <w:rPr>
          <w:rFonts w:asciiTheme="majorHAnsi" w:hAnsiTheme="majorHAnsi" w:cstheme="majorHAnsi"/>
          <w:sz w:val="76"/>
          <w:szCs w:val="76"/>
        </w:rPr>
        <w:t>Value</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467DB994"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C05E0E">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 </w:t>
      </w:r>
      <w:hyperlink r:id="rId11" w:history="1">
        <w:r w:rsidR="002D2BDB">
          <w:rPr>
            <w:rStyle w:val="Hyperlink"/>
            <w:rFonts w:ascii="Calibri" w:hAnsi="Calibri" w:cs="Calibri"/>
            <w:b/>
            <w:bCs/>
            <w:color w:val="7030A0"/>
            <w:sz w:val="20"/>
            <w:szCs w:val="20"/>
            <w:lang w:val="en-US"/>
          </w:rPr>
          <w:t>www.cene.org.uk</w:t>
        </w:r>
      </w:hyperlink>
      <w:r w:rsidR="002D2BDB">
        <w:rPr>
          <w:rStyle w:val="Hyperlink"/>
          <w:rFonts w:ascii="Calibri" w:hAnsi="Calibri" w:cs="Calibri"/>
          <w:b/>
          <w:bCs/>
          <w:color w:val="7030A0"/>
          <w:sz w:val="20"/>
          <w:szCs w:val="20"/>
          <w:lang w:val="en-US"/>
        </w:rPr>
        <w:t xml:space="preserve"> </w:t>
      </w:r>
      <w:r w:rsidRPr="00A2794E">
        <w:rPr>
          <w:rFonts w:ascii="Calibri" w:hAnsi="Calibri" w:cs="Calibri"/>
          <w:b/>
          <w:bCs/>
          <w:color w:val="231F20"/>
          <w:sz w:val="20"/>
          <w:szCs w:val="20"/>
          <w:lang w:val="en-US"/>
        </w:rPr>
        <w:t xml:space="preserve"> </w:t>
      </w:r>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604537CF"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5A7AE042" w14:textId="7A58FA7E" w:rsidR="002D2BDB" w:rsidRPr="00A42DC5" w:rsidRDefault="002D2BDB"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High resolution images to be sent as a separate folder.</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59F857B5" w14:textId="77777777" w:rsidR="0015196B" w:rsidRPr="0015196B" w:rsidRDefault="0015196B" w:rsidP="0015196B">
      <w:pPr>
        <w:autoSpaceDE w:val="0"/>
        <w:autoSpaceDN w:val="0"/>
        <w:adjustRightInd w:val="0"/>
        <w:rPr>
          <w:rFonts w:asciiTheme="minorHAnsi" w:eastAsiaTheme="minorHAnsi" w:hAnsiTheme="minorHAnsi" w:cstheme="minorBidi"/>
          <w:b/>
          <w:bCs/>
          <w:sz w:val="20"/>
          <w:szCs w:val="20"/>
        </w:rPr>
      </w:pPr>
      <w:r w:rsidRPr="0015196B">
        <w:rPr>
          <w:rFonts w:asciiTheme="minorHAnsi" w:eastAsiaTheme="minorHAnsi" w:hAnsiTheme="minorHAnsi" w:cstheme="minorBidi"/>
          <w:b/>
          <w:bCs/>
          <w:sz w:val="20"/>
          <w:szCs w:val="20"/>
        </w:rPr>
        <w:t>Judges are looking for an initiative, project or series of projects that has focused on the value of facilities in use and the outcomes for owners and users. Good facilities add value by enabling owners and/or users to live or work better in them.</w:t>
      </w:r>
    </w:p>
    <w:p w14:paraId="274997BE" w14:textId="77777777" w:rsidR="0015196B" w:rsidRPr="0015196B" w:rsidRDefault="0015196B" w:rsidP="0015196B">
      <w:pPr>
        <w:autoSpaceDE w:val="0"/>
        <w:autoSpaceDN w:val="0"/>
        <w:adjustRightInd w:val="0"/>
        <w:rPr>
          <w:rFonts w:asciiTheme="minorHAnsi" w:eastAsiaTheme="minorHAnsi" w:hAnsiTheme="minorHAnsi" w:cstheme="minorBidi"/>
          <w:b/>
          <w:bCs/>
          <w:sz w:val="20"/>
          <w:szCs w:val="20"/>
        </w:rPr>
      </w:pPr>
    </w:p>
    <w:p w14:paraId="4D4F1775" w14:textId="77777777" w:rsidR="0015196B" w:rsidRPr="0015196B" w:rsidRDefault="0015196B" w:rsidP="0015196B">
      <w:p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 xml:space="preserve">Winners will demonstrate how whole life cost and value have been considered from the </w:t>
      </w:r>
      <w:proofErr w:type="gramStart"/>
      <w:r w:rsidRPr="0015196B">
        <w:rPr>
          <w:rFonts w:asciiTheme="minorHAnsi" w:eastAsiaTheme="minorHAnsi" w:hAnsiTheme="minorHAnsi" w:cstheme="minorBidi"/>
          <w:sz w:val="20"/>
          <w:szCs w:val="20"/>
        </w:rPr>
        <w:t>outset;</w:t>
      </w:r>
      <w:proofErr w:type="gramEnd"/>
      <w:r w:rsidRPr="0015196B">
        <w:rPr>
          <w:rFonts w:asciiTheme="minorHAnsi" w:eastAsiaTheme="minorHAnsi" w:hAnsiTheme="minorHAnsi" w:cstheme="minorBidi"/>
          <w:sz w:val="20"/>
          <w:szCs w:val="20"/>
        </w:rPr>
        <w:t xml:space="preserve"> combining capital costs of construction with maintenance, operational and occupiers’ costs.  The most important factor will have been the outcomes for the owners and users of the facilities, and these should have been a key driver throughout the design and construction process.</w:t>
      </w:r>
    </w:p>
    <w:p w14:paraId="6E43CF9F" w14:textId="77777777" w:rsidR="0015196B" w:rsidRPr="0015196B" w:rsidRDefault="0015196B" w:rsidP="0015196B">
      <w:pPr>
        <w:autoSpaceDE w:val="0"/>
        <w:autoSpaceDN w:val="0"/>
        <w:adjustRightInd w:val="0"/>
        <w:rPr>
          <w:rFonts w:asciiTheme="minorHAnsi" w:eastAsiaTheme="minorHAnsi" w:hAnsiTheme="minorHAnsi" w:cstheme="minorBidi"/>
          <w:sz w:val="20"/>
          <w:szCs w:val="20"/>
        </w:rPr>
      </w:pPr>
    </w:p>
    <w:p w14:paraId="38730692" w14:textId="32BB572A" w:rsidR="0015196B" w:rsidRDefault="0015196B" w:rsidP="0015196B">
      <w:p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 xml:space="preserve">Entrants should be able to evidence the balance of expenditure between design, </w:t>
      </w:r>
      <w:proofErr w:type="gramStart"/>
      <w:r w:rsidRPr="0015196B">
        <w:rPr>
          <w:rFonts w:asciiTheme="minorHAnsi" w:eastAsiaTheme="minorHAnsi" w:hAnsiTheme="minorHAnsi" w:cstheme="minorBidi"/>
          <w:sz w:val="20"/>
          <w:szCs w:val="20"/>
        </w:rPr>
        <w:t>construction</w:t>
      </w:r>
      <w:proofErr w:type="gramEnd"/>
      <w:r w:rsidRPr="0015196B">
        <w:rPr>
          <w:rFonts w:asciiTheme="minorHAnsi" w:eastAsiaTheme="minorHAnsi" w:hAnsiTheme="minorHAnsi" w:cstheme="minorBidi"/>
          <w:sz w:val="20"/>
          <w:szCs w:val="20"/>
        </w:rPr>
        <w:t xml:space="preserve"> and operation, and must provide evidence or forecasts</w:t>
      </w:r>
      <w:r w:rsidR="00D92F97">
        <w:rPr>
          <w:rFonts w:asciiTheme="minorHAnsi" w:eastAsiaTheme="minorHAnsi" w:hAnsiTheme="minorHAnsi" w:cstheme="minorBidi"/>
          <w:sz w:val="20"/>
          <w:szCs w:val="20"/>
        </w:rPr>
        <w:t xml:space="preserve"> </w:t>
      </w:r>
      <w:bookmarkStart w:id="0" w:name="_Hlk23755729"/>
      <w:r w:rsidR="00D92F97">
        <w:rPr>
          <w:rFonts w:asciiTheme="minorHAnsi" w:eastAsiaTheme="minorHAnsi" w:hAnsiTheme="minorHAnsi" w:cstheme="minorBidi"/>
          <w:sz w:val="20"/>
          <w:szCs w:val="20"/>
        </w:rPr>
        <w:t>for</w:t>
      </w:r>
      <w:r w:rsidRPr="0015196B">
        <w:rPr>
          <w:rFonts w:asciiTheme="minorHAnsi" w:eastAsiaTheme="minorHAnsi" w:hAnsiTheme="minorHAnsi" w:cstheme="minorBidi"/>
          <w:sz w:val="20"/>
          <w:szCs w:val="20"/>
        </w:rPr>
        <w:t xml:space="preserve"> </w:t>
      </w:r>
      <w:r w:rsidR="003217C8">
        <w:rPr>
          <w:rFonts w:asciiTheme="minorHAnsi" w:eastAsiaTheme="minorHAnsi" w:hAnsiTheme="minorHAnsi" w:cstheme="minorBidi"/>
          <w:sz w:val="20"/>
          <w:szCs w:val="20"/>
        </w:rPr>
        <w:t>improved</w:t>
      </w:r>
      <w:r w:rsidRPr="0015196B">
        <w:rPr>
          <w:rFonts w:asciiTheme="minorHAnsi" w:eastAsiaTheme="minorHAnsi" w:hAnsiTheme="minorHAnsi" w:cstheme="minorBidi"/>
          <w:sz w:val="20"/>
          <w:szCs w:val="20"/>
        </w:rPr>
        <w:t xml:space="preserve"> outcomes for owners and/or users</w:t>
      </w:r>
      <w:bookmarkEnd w:id="0"/>
      <w:r w:rsidRPr="0015196B">
        <w:rPr>
          <w:rFonts w:asciiTheme="minorHAnsi" w:eastAsiaTheme="minorHAnsi" w:hAnsiTheme="minorHAnsi" w:cstheme="minorBidi"/>
          <w:sz w:val="20"/>
          <w:szCs w:val="20"/>
        </w:rPr>
        <w:t xml:space="preserve">.  Such outcomes may be financial, </w:t>
      </w:r>
      <w:proofErr w:type="gramStart"/>
      <w:r w:rsidRPr="0015196B">
        <w:rPr>
          <w:rFonts w:asciiTheme="minorHAnsi" w:eastAsiaTheme="minorHAnsi" w:hAnsiTheme="minorHAnsi" w:cstheme="minorBidi"/>
          <w:sz w:val="20"/>
          <w:szCs w:val="20"/>
        </w:rPr>
        <w:t>social</w:t>
      </w:r>
      <w:proofErr w:type="gramEnd"/>
      <w:r w:rsidRPr="0015196B">
        <w:rPr>
          <w:rFonts w:asciiTheme="minorHAnsi" w:eastAsiaTheme="minorHAnsi" w:hAnsiTheme="minorHAnsi" w:cstheme="minorBidi"/>
          <w:sz w:val="20"/>
          <w:szCs w:val="20"/>
        </w:rPr>
        <w:t xml:space="preserve"> or environmental. </w:t>
      </w:r>
    </w:p>
    <w:p w14:paraId="5584D8A7" w14:textId="77777777" w:rsidR="0015196B" w:rsidRDefault="0015196B" w:rsidP="0015196B">
      <w:pPr>
        <w:autoSpaceDE w:val="0"/>
        <w:autoSpaceDN w:val="0"/>
        <w:adjustRightInd w:val="0"/>
        <w:rPr>
          <w:rFonts w:asciiTheme="minorHAnsi" w:eastAsiaTheme="minorHAnsi" w:hAnsiTheme="minorHAnsi" w:cstheme="minorBidi"/>
          <w:sz w:val="20"/>
          <w:szCs w:val="20"/>
        </w:rPr>
      </w:pPr>
    </w:p>
    <w:p w14:paraId="3A810B16" w14:textId="2FCFE4AF" w:rsidR="0015196B" w:rsidRPr="0015196B" w:rsidRDefault="0015196B" w:rsidP="0015196B">
      <w:p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Winning exemplars of Value will demonstrate some of the following attributes:</w:t>
      </w:r>
    </w:p>
    <w:p w14:paraId="03931C71" w14:textId="77777777" w:rsidR="0015196B" w:rsidRPr="0015196B" w:rsidRDefault="0015196B" w:rsidP="0015196B">
      <w:pPr>
        <w:autoSpaceDE w:val="0"/>
        <w:autoSpaceDN w:val="0"/>
        <w:adjustRightInd w:val="0"/>
        <w:rPr>
          <w:rFonts w:asciiTheme="minorHAnsi" w:eastAsiaTheme="minorHAnsi" w:hAnsiTheme="minorHAnsi" w:cstheme="minorBidi"/>
          <w:sz w:val="20"/>
          <w:szCs w:val="20"/>
        </w:rPr>
      </w:pPr>
    </w:p>
    <w:p w14:paraId="3DB6DF89" w14:textId="77777777" w:rsidR="0015196B" w:rsidRPr="0015196B" w:rsidRDefault="0015196B" w:rsidP="0015196B">
      <w:pPr>
        <w:pStyle w:val="ListParagraph"/>
        <w:numPr>
          <w:ilvl w:val="0"/>
          <w:numId w:val="11"/>
        </w:num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Increased value for owners and/or users and better outcomes for all stakeholders.</w:t>
      </w:r>
    </w:p>
    <w:p w14:paraId="2BAA655C" w14:textId="77777777" w:rsidR="0015196B" w:rsidRPr="0015196B" w:rsidRDefault="0015196B" w:rsidP="0015196B">
      <w:pPr>
        <w:pStyle w:val="ListParagraph"/>
        <w:numPr>
          <w:ilvl w:val="0"/>
          <w:numId w:val="11"/>
        </w:num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Value for owners and/or users a key driver throughout the design and construction process.</w:t>
      </w:r>
    </w:p>
    <w:p w14:paraId="42FF450D" w14:textId="77777777" w:rsidR="0015196B" w:rsidRPr="0015196B" w:rsidRDefault="0015196B" w:rsidP="0015196B">
      <w:pPr>
        <w:pStyle w:val="ListParagraph"/>
        <w:numPr>
          <w:ilvl w:val="0"/>
          <w:numId w:val="11"/>
        </w:num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Supplier engagement to ensure value outcomes are understood and maintained.</w:t>
      </w:r>
    </w:p>
    <w:p w14:paraId="5608DA44" w14:textId="77777777" w:rsidR="0015196B" w:rsidRPr="0015196B" w:rsidRDefault="0015196B" w:rsidP="0015196B">
      <w:pPr>
        <w:pStyle w:val="ListParagraph"/>
        <w:numPr>
          <w:ilvl w:val="0"/>
          <w:numId w:val="11"/>
        </w:num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Examples of where decisions were determined by future outcomes/benefits ahead of short-term considerations.</w:t>
      </w:r>
    </w:p>
    <w:p w14:paraId="37DBEE7D" w14:textId="18B39FC0" w:rsidR="00F702C4" w:rsidRPr="0015196B" w:rsidRDefault="0015196B" w:rsidP="0015196B">
      <w:pPr>
        <w:pStyle w:val="ListParagraph"/>
        <w:numPr>
          <w:ilvl w:val="0"/>
          <w:numId w:val="11"/>
        </w:numPr>
        <w:autoSpaceDE w:val="0"/>
        <w:autoSpaceDN w:val="0"/>
        <w:adjustRightInd w:val="0"/>
        <w:rPr>
          <w:rFonts w:asciiTheme="minorHAnsi" w:eastAsiaTheme="minorHAnsi" w:hAnsiTheme="minorHAnsi" w:cstheme="minorBidi"/>
          <w:sz w:val="20"/>
          <w:szCs w:val="20"/>
        </w:rPr>
      </w:pPr>
      <w:r w:rsidRPr="0015196B">
        <w:rPr>
          <w:rFonts w:asciiTheme="minorHAnsi" w:eastAsiaTheme="minorHAnsi" w:hAnsiTheme="minorHAnsi" w:cstheme="minorBidi"/>
          <w:sz w:val="20"/>
          <w:szCs w:val="20"/>
        </w:rPr>
        <w:t>Performance data collected and compared against modelling/forecasts.</w:t>
      </w:r>
    </w:p>
    <w:p w14:paraId="3E04467E" w14:textId="77777777" w:rsidR="0015196B" w:rsidRPr="00DB4869" w:rsidRDefault="0015196B" w:rsidP="0015196B">
      <w:pPr>
        <w:autoSpaceDE w:val="0"/>
        <w:autoSpaceDN w:val="0"/>
        <w:adjustRightInd w:val="0"/>
        <w:rPr>
          <w:rFonts w:ascii="Calibri" w:hAnsi="Calibri" w:cs="Calibri"/>
          <w:color w:val="926C00"/>
          <w:sz w:val="28"/>
          <w:szCs w:val="28"/>
          <w:lang w:val="en-US"/>
        </w:rPr>
      </w:pPr>
    </w:p>
    <w:tbl>
      <w:tblPr>
        <w:tblStyle w:val="TableGrid"/>
        <w:tblW w:w="10367" w:type="dxa"/>
        <w:tblInd w:w="-5" w:type="dxa"/>
        <w:tblCellMar>
          <w:top w:w="397" w:type="dxa"/>
          <w:left w:w="397" w:type="dxa"/>
          <w:bottom w:w="397" w:type="dxa"/>
          <w:right w:w="397" w:type="dxa"/>
        </w:tblCellMar>
        <w:tblLook w:val="04A0" w:firstRow="1" w:lastRow="0" w:firstColumn="1" w:lastColumn="0" w:noHBand="0" w:noVBand="1"/>
      </w:tblPr>
      <w:tblGrid>
        <w:gridCol w:w="10367"/>
      </w:tblGrid>
      <w:tr w:rsidR="00C47243" w14:paraId="706DA2FB" w14:textId="77777777" w:rsidTr="001471A1">
        <w:trPr>
          <w:cantSplit/>
          <w:trHeight w:val="2635"/>
        </w:trPr>
        <w:tc>
          <w:tcPr>
            <w:tcW w:w="10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1A688289" w:rsidR="00C47243" w:rsidRPr="00921CC2" w:rsidRDefault="00814915"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C05E0E">
                  <w:rPr>
                    <w:rFonts w:ascii="MS Gothic" w:eastAsia="MS Gothic" w:hAnsi="MS Gothic" w:cs="Calibri" w:hint="eastAsia"/>
                    <w:b/>
                    <w:bCs/>
                    <w:sz w:val="20"/>
                    <w:szCs w:val="20"/>
                    <w:lang w:eastAsia="en-GB"/>
                  </w:rPr>
                  <w:t>☐</w:t>
                </w:r>
              </w:sdtContent>
            </w:sdt>
            <w:r w:rsidR="00C05E0E">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8E2C85">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6504DA4F" w:rsidR="00C47243" w:rsidRPr="00921CC2" w:rsidRDefault="00814915"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342369997"/>
                <w14:checkbox>
                  <w14:checked w14:val="0"/>
                  <w14:checkedState w14:val="2612" w14:font="MS Gothic"/>
                  <w14:uncheckedState w14:val="2610" w14:font="MS Gothic"/>
                </w14:checkbox>
              </w:sdtPr>
              <w:sdtEndPr/>
              <w:sdtContent>
                <w:r w:rsidR="00C05E0E">
                  <w:rPr>
                    <w:rFonts w:ascii="MS Gothic" w:eastAsia="MS Gothic" w:hAnsi="MS Gothic" w:cs="Calibri" w:hint="eastAsia"/>
                    <w:b/>
                    <w:bCs/>
                    <w:sz w:val="20"/>
                    <w:szCs w:val="20"/>
                    <w:lang w:eastAsia="en-GB"/>
                  </w:rPr>
                  <w:t>☐</w:t>
                </w:r>
              </w:sdtContent>
            </w:sdt>
            <w:r w:rsidR="00C05E0E">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1CE679FF" w14:textId="6E0546B9" w:rsidR="00AB6D8C" w:rsidRPr="00AB6D8C" w:rsidRDefault="00814915"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363710523"/>
                <w14:checkbox>
                  <w14:checked w14:val="0"/>
                  <w14:checkedState w14:val="2612" w14:font="MS Gothic"/>
                  <w14:uncheckedState w14:val="2610" w14:font="MS Gothic"/>
                </w14:checkbox>
              </w:sdtPr>
              <w:sdtEndPr/>
              <w:sdtContent>
                <w:r w:rsidR="00C05E0E">
                  <w:rPr>
                    <w:rFonts w:ascii="MS Gothic" w:eastAsia="MS Gothic" w:hAnsi="MS Gothic" w:cs="Calibri" w:hint="eastAsia"/>
                    <w:b/>
                    <w:bCs/>
                    <w:sz w:val="20"/>
                    <w:szCs w:val="20"/>
                    <w:lang w:eastAsia="en-GB"/>
                  </w:rPr>
                  <w:t>☐</w:t>
                </w:r>
              </w:sdtContent>
            </w:sdt>
            <w:r w:rsidR="00C05E0E">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50E2EA33" w14:textId="77777777" w:rsidR="00AB6D8C" w:rsidRPr="00AB6D8C" w:rsidRDefault="00AB6D8C" w:rsidP="00AB6D8C">
            <w:pPr>
              <w:pStyle w:val="NoSpacing"/>
              <w:rPr>
                <w:rFonts w:ascii="Calibri" w:hAnsi="Calibri" w:cs="Calibri"/>
                <w:sz w:val="12"/>
                <w:szCs w:val="12"/>
                <w:lang w:eastAsia="en-GB"/>
              </w:rPr>
            </w:pPr>
          </w:p>
          <w:p w14:paraId="1F065B77" w14:textId="701C53E1" w:rsidR="00AB6D8C" w:rsidRDefault="00AB6D8C" w:rsidP="00AB6D8C">
            <w:pPr>
              <w:pStyle w:val="NoSpacing"/>
              <w:rPr>
                <w:rFonts w:ascii="Calibri" w:hAnsi="Calibri" w:cs="Calibri"/>
                <w:color w:val="231F20"/>
                <w:sz w:val="20"/>
                <w:szCs w:val="20"/>
                <w:lang w:val="en-US"/>
              </w:rPr>
            </w:pPr>
          </w:p>
          <w:p w14:paraId="51EF9D2D" w14:textId="16E26CCA"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1471A1">
              <w:rPr>
                <w:rFonts w:ascii="Calibri" w:hAnsi="Calibri" w:cs="Calibri"/>
                <w:iCs/>
                <w:color w:val="231F20"/>
                <w:sz w:val="20"/>
                <w:szCs w:val="20"/>
                <w:lang w:val="en-US"/>
              </w:rPr>
              <w:t xml:space="preserve">Please contact Donna Lee or Liz Schofield via email to </w:t>
            </w:r>
            <w:hyperlink r:id="rId12" w:history="1">
              <w:r w:rsidR="001471A1" w:rsidRPr="00B87B18">
                <w:rPr>
                  <w:rStyle w:val="Hyperlink"/>
                  <w:rFonts w:ascii="Calibri" w:hAnsi="Calibri" w:cs="Calibri"/>
                  <w:iCs/>
                  <w:sz w:val="20"/>
                  <w:szCs w:val="20"/>
                  <w:lang w:val="en-US"/>
                </w:rPr>
                <w:t>ceyhawards@leedsbeckett.ac.uk</w:t>
              </w:r>
            </w:hyperlink>
            <w:r w:rsidR="001471A1">
              <w:rPr>
                <w:rFonts w:ascii="Calibri" w:hAnsi="Calibri" w:cs="Calibri"/>
                <w:iCs/>
                <w:color w:val="231F20"/>
                <w:sz w:val="20"/>
                <w:szCs w:val="20"/>
                <w:lang w:val="en-US"/>
              </w:rPr>
              <w:t xml:space="preserve"> or via phone T: 0113 812 7601 (Donna), 0113 812 1902 (Liz).</w:t>
            </w:r>
          </w:p>
        </w:tc>
      </w:tr>
    </w:tbl>
    <w:p w14:paraId="2CAA5A77" w14:textId="77777777" w:rsidR="00814915" w:rsidRDefault="00814915" w:rsidP="00814915">
      <w:pPr>
        <w:pStyle w:val="NoSpacing"/>
        <w:rPr>
          <w:b/>
          <w:bCs/>
          <w:color w:val="7030A0"/>
          <w:sz w:val="28"/>
          <w:szCs w:val="28"/>
          <w:lang w:val="en-US"/>
        </w:rPr>
      </w:pPr>
      <w:r>
        <w:rPr>
          <w:rFonts w:ascii="Calibri" w:hAnsi="Calibri" w:cs="Calibri"/>
          <w:b/>
          <w:bCs/>
          <w:noProof/>
          <w:color w:val="7030A0"/>
          <w:sz w:val="28"/>
          <w:szCs w:val="28"/>
        </w:rPr>
        <w:lastRenderedPageBreak/>
        <mc:AlternateContent>
          <mc:Choice Requires="wps">
            <w:drawing>
              <wp:anchor distT="0" distB="0" distL="114300" distR="114300" simplePos="0" relativeHeight="251679744" behindDoc="0" locked="0" layoutInCell="1" allowOverlap="1" wp14:anchorId="1E5D5ED3" wp14:editId="7F0B8516">
                <wp:simplePos x="0" y="0"/>
                <wp:positionH relativeFrom="column">
                  <wp:posOffset>291884</wp:posOffset>
                </wp:positionH>
                <wp:positionV relativeFrom="paragraph">
                  <wp:posOffset>63754</wp:posOffset>
                </wp:positionV>
                <wp:extent cx="0" cy="540000"/>
                <wp:effectExtent l="0" t="22225" r="34925" b="15875"/>
                <wp:wrapNone/>
                <wp:docPr id="3" name="Straight Connector 3"/>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61D096" id="Straight Connector 3" o:spid="_x0000_s1026" style="position:absolute;rotation:-90;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CFw8XO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Pr>
          <w:b/>
          <w:bCs/>
          <w:color w:val="7030A0"/>
          <w:sz w:val="28"/>
          <w:szCs w:val="28"/>
          <w:lang w:val="en-US"/>
        </w:rPr>
        <w:t>Further guidance:</w:t>
      </w:r>
    </w:p>
    <w:p w14:paraId="772DA1F0" w14:textId="77777777" w:rsidR="00814915" w:rsidRDefault="00814915"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‘recognise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481491C9" w14:textId="77777777" w:rsidR="00267BC9" w:rsidRDefault="00267BC9" w:rsidP="00267BC9">
      <w:pPr>
        <w:pStyle w:val="NoSpacing"/>
        <w:rPr>
          <w:b/>
          <w:bCs/>
          <w:color w:val="7030A0"/>
          <w:sz w:val="20"/>
          <w:szCs w:val="20"/>
        </w:rPr>
      </w:pPr>
    </w:p>
    <w:p w14:paraId="74DFAA08" w14:textId="77777777" w:rsidR="00267BC9" w:rsidRDefault="00267BC9"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0A67414E" w14:textId="77777777" w:rsidR="00814915" w:rsidRDefault="00814915" w:rsidP="00257E1A">
      <w:pPr>
        <w:pStyle w:val="NoSpacing"/>
        <w:rPr>
          <w:sz w:val="20"/>
          <w:szCs w:val="20"/>
        </w:rPr>
      </w:pPr>
    </w:p>
    <w:p w14:paraId="36410755" w14:textId="77777777" w:rsidR="00814915" w:rsidRDefault="00814915" w:rsidP="00814915">
      <w:pPr>
        <w:pStyle w:val="NoSpacing"/>
        <w:rPr>
          <w:sz w:val="20"/>
          <w:szCs w:val="20"/>
        </w:rPr>
      </w:pPr>
      <w:bookmarkStart w:id="1" w:name="_Hlk92373363"/>
      <w:r>
        <w:rPr>
          <w:sz w:val="20"/>
          <w:szCs w:val="20"/>
        </w:rPr>
        <w:t>The Constructing Excellence Yorkshire and Humber Team</w:t>
      </w:r>
    </w:p>
    <w:p w14:paraId="77C311FB" w14:textId="77777777" w:rsidR="00814915" w:rsidRDefault="00814915" w:rsidP="00814915">
      <w:pPr>
        <w:pStyle w:val="NoSpacing"/>
        <w:rPr>
          <w:sz w:val="20"/>
          <w:szCs w:val="20"/>
        </w:rPr>
      </w:pPr>
    </w:p>
    <w:p w14:paraId="1195BCAD" w14:textId="77777777" w:rsidR="00814915" w:rsidRDefault="00814915" w:rsidP="00814915">
      <w:pPr>
        <w:pStyle w:val="NoSpacing"/>
        <w:rPr>
          <w:sz w:val="20"/>
          <w:szCs w:val="20"/>
        </w:rPr>
      </w:pPr>
      <w:r>
        <w:rPr>
          <w:noProof/>
        </w:rPr>
        <w:drawing>
          <wp:inline distT="0" distB="0" distL="0" distR="0" wp14:anchorId="3874014E" wp14:editId="5562D99D">
            <wp:extent cx="2713811" cy="78994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bookmarkEnd w:id="1"/>
    <w:p w14:paraId="43CD71A6" w14:textId="39A858E6" w:rsidR="00E850D4" w:rsidRPr="00257E1A" w:rsidRDefault="00AB6D8C" w:rsidP="00257E1A">
      <w:pPr>
        <w:pStyle w:val="NoSpacing"/>
        <w:rPr>
          <w:sz w:val="20"/>
          <w:szCs w:val="20"/>
        </w:rPr>
      </w:pPr>
      <w:r>
        <w:rPr>
          <w:sz w:val="20"/>
          <w:szCs w:val="20"/>
        </w:rPr>
        <w:br w:type="page"/>
      </w:r>
    </w:p>
    <w:p w14:paraId="3B8DB8AF" w14:textId="77777777" w:rsidR="00AB6D8C" w:rsidRDefault="00AB6D8C" w:rsidP="00921CC2">
      <w:pPr>
        <w:pStyle w:val="NoSpacing"/>
        <w:rPr>
          <w:sz w:val="20"/>
          <w:szCs w:val="20"/>
        </w:rPr>
      </w:pPr>
    </w:p>
    <w:p w14:paraId="46F2E113" w14:textId="5795F243"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1552" behindDoc="0" locked="0" layoutInCell="1" allowOverlap="1" wp14:anchorId="125FA85C" wp14:editId="3067EBD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5196B">
        <w:rPr>
          <w:rFonts w:asciiTheme="majorHAnsi" w:hAnsiTheme="majorHAnsi" w:cstheme="majorHAnsi"/>
          <w:sz w:val="76"/>
          <w:szCs w:val="76"/>
        </w:rPr>
        <w:t>Value</w:t>
      </w:r>
      <w:r>
        <w:rPr>
          <w:rFonts w:asciiTheme="majorHAnsi" w:hAnsiTheme="majorHAnsi" w:cstheme="majorHAnsi"/>
          <w:sz w:val="72"/>
          <w:szCs w:val="72"/>
        </w:rPr>
        <w:tab/>
      </w:r>
    </w:p>
    <w:p w14:paraId="6EB16506" w14:textId="0C4BF574"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FC66CA">
        <w:rPr>
          <w:b/>
          <w:bCs/>
          <w:color w:val="7030A0"/>
        </w:rPr>
        <w:t>3</w:t>
      </w:r>
    </w:p>
    <w:p w14:paraId="267D9031" w14:textId="77777777" w:rsidR="00AB6D8C" w:rsidRDefault="00AB6D8C" w:rsidP="00921CC2">
      <w:pPr>
        <w:pStyle w:val="NoSpacing"/>
        <w:rPr>
          <w:sz w:val="20"/>
          <w:szCs w:val="20"/>
        </w:rPr>
      </w:pPr>
    </w:p>
    <w:p w14:paraId="3A1168C4" w14:textId="77777777" w:rsidR="003F4ED1" w:rsidRDefault="003F4ED1" w:rsidP="00921CC2">
      <w:pPr>
        <w:pStyle w:val="NoSpacing"/>
        <w:rPr>
          <w:sz w:val="20"/>
          <w:szCs w:val="20"/>
        </w:rPr>
      </w:pPr>
    </w:p>
    <w:p w14:paraId="48ECED30" w14:textId="13CF4B5B" w:rsidR="002A7BB3" w:rsidRDefault="002A7BB3" w:rsidP="002C0625">
      <w:pPr>
        <w:pStyle w:val="NoSpacing"/>
        <w:rPr>
          <w:sz w:val="20"/>
          <w:szCs w:val="20"/>
        </w:rPr>
      </w:pPr>
    </w:p>
    <w:p w14:paraId="30288A22" w14:textId="77777777" w:rsidR="00F702C4" w:rsidRDefault="00F702C4"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2"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2"/>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5F28A64E"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3600" behindDoc="0" locked="0" layoutInCell="1" allowOverlap="1" wp14:anchorId="49335C61" wp14:editId="2B32CC37">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5196B">
        <w:rPr>
          <w:rFonts w:asciiTheme="majorHAnsi" w:hAnsiTheme="majorHAnsi" w:cstheme="majorHAnsi"/>
          <w:sz w:val="76"/>
          <w:szCs w:val="76"/>
        </w:rPr>
        <w:t>Value</w:t>
      </w:r>
      <w:r>
        <w:rPr>
          <w:rFonts w:asciiTheme="majorHAnsi" w:hAnsiTheme="majorHAnsi" w:cstheme="majorHAnsi"/>
          <w:sz w:val="72"/>
          <w:szCs w:val="72"/>
        </w:rPr>
        <w:tab/>
      </w:r>
    </w:p>
    <w:p w14:paraId="51261713" w14:textId="0552FEDA"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FC66CA">
        <w:rPr>
          <w:b/>
          <w:bCs/>
          <w:color w:val="7030A0"/>
        </w:rPr>
        <w:t>3</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w:t>
            </w:r>
            <w:proofErr w:type="gramStart"/>
            <w:r w:rsidRPr="007949AD">
              <w:rPr>
                <w:rFonts w:ascii="Calibri" w:hAnsi="Calibri" w:cs="Calibri"/>
                <w:sz w:val="18"/>
                <w:szCs w:val="18"/>
              </w:rPr>
              <w:t>e.g.</w:t>
            </w:r>
            <w:proofErr w:type="gramEnd"/>
            <w:r w:rsidRPr="007949AD">
              <w:rPr>
                <w:rFonts w:ascii="Calibri" w:hAnsi="Calibri" w:cs="Calibri"/>
                <w:sz w:val="18"/>
                <w:szCs w:val="18"/>
              </w:rPr>
              <w:t xml:space="preserve">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w:t>
            </w:r>
            <w:proofErr w:type="gramStart"/>
            <w:r w:rsidRPr="007949AD">
              <w:rPr>
                <w:rFonts w:ascii="Calibri" w:hAnsi="Calibri" w:cs="Calibri"/>
                <w:sz w:val="18"/>
                <w:szCs w:val="18"/>
              </w:rPr>
              <w:t>e.g.</w:t>
            </w:r>
            <w:proofErr w:type="gramEnd"/>
            <w:r w:rsidRPr="007949AD">
              <w:rPr>
                <w:rFonts w:ascii="Calibri" w:hAnsi="Calibri" w:cs="Calibri"/>
                <w:sz w:val="18"/>
                <w:szCs w:val="18"/>
              </w:rPr>
              <w:t xml:space="preserve">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w:t>
            </w:r>
            <w:proofErr w:type="gramStart"/>
            <w:r w:rsidRPr="007949AD">
              <w:rPr>
                <w:rFonts w:ascii="Calibri" w:hAnsi="Calibri" w:cs="Calibri"/>
                <w:sz w:val="18"/>
                <w:szCs w:val="18"/>
              </w:rPr>
              <w:t>e.g.</w:t>
            </w:r>
            <w:proofErr w:type="gramEnd"/>
            <w:r w:rsidRPr="007949AD">
              <w:rPr>
                <w:rFonts w:ascii="Calibri" w:hAnsi="Calibri" w:cs="Calibri"/>
                <w:sz w:val="18"/>
                <w:szCs w:val="18"/>
              </w:rPr>
              <w:t xml:space="preserve">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194CFD2B" w14:textId="77777777" w:rsidR="00F83F0F" w:rsidRDefault="00F83F0F" w:rsidP="00090282">
      <w:pPr>
        <w:pStyle w:val="NoSpacing"/>
      </w:pPr>
    </w:p>
    <w:p w14:paraId="399907E1" w14:textId="77777777" w:rsidR="00355C14" w:rsidRDefault="00355C14" w:rsidP="00355C14">
      <w:pPr>
        <w:tabs>
          <w:tab w:val="left" w:pos="3525"/>
        </w:tabs>
        <w:spacing w:after="160" w:line="259" w:lineRule="auto"/>
      </w:pPr>
      <w:r>
        <w:tab/>
      </w:r>
    </w:p>
    <w:p w14:paraId="3ED0117D" w14:textId="77777777" w:rsidR="00355C14" w:rsidRDefault="00355C14" w:rsidP="00355C14">
      <w:pPr>
        <w:tabs>
          <w:tab w:val="left" w:pos="3525"/>
        </w:tabs>
        <w:spacing w:after="160" w:line="259" w:lineRule="auto"/>
      </w:pPr>
    </w:p>
    <w:p w14:paraId="4F3BBE94" w14:textId="77777777" w:rsidR="008C313A" w:rsidRPr="00F83F0F" w:rsidRDefault="008C313A" w:rsidP="00F83F0F">
      <w:pPr>
        <w:tabs>
          <w:tab w:val="left" w:pos="3525"/>
        </w:tabs>
        <w:spacing w:after="160" w:line="259" w:lineRule="auto"/>
        <w:rPr>
          <w:rFonts w:asciiTheme="minorHAnsi" w:eastAsiaTheme="minorHAnsi" w:hAnsiTheme="minorHAnsi" w:cstheme="minorBidi"/>
          <w:sz w:val="22"/>
          <w:szCs w:val="22"/>
        </w:rPr>
      </w:pPr>
      <w:r w:rsidRPr="00355C14">
        <w:br w:type="page"/>
      </w:r>
    </w:p>
    <w:p w14:paraId="420B0942" w14:textId="2A98EC08"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15196B">
        <w:rPr>
          <w:rFonts w:asciiTheme="majorHAnsi" w:hAnsiTheme="majorHAnsi" w:cstheme="majorHAnsi"/>
          <w:sz w:val="76"/>
          <w:szCs w:val="76"/>
        </w:rPr>
        <w:t>Value</w:t>
      </w:r>
      <w:r>
        <w:rPr>
          <w:rFonts w:asciiTheme="majorHAnsi" w:hAnsiTheme="majorHAnsi" w:cstheme="majorHAnsi"/>
          <w:sz w:val="72"/>
          <w:szCs w:val="72"/>
        </w:rPr>
        <w:tab/>
      </w:r>
    </w:p>
    <w:p w14:paraId="3C6F0C7B" w14:textId="5053B9D6"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FC66CA">
        <w:rPr>
          <w:b/>
          <w:bCs/>
          <w:color w:val="7030A0"/>
        </w:rPr>
        <w:t>3</w:t>
      </w:r>
      <w:r w:rsidR="008C313A">
        <w:rPr>
          <w:b/>
          <w:bCs/>
          <w:color w:val="7030A0"/>
        </w:rPr>
        <w:t xml:space="preserve"> OF </w:t>
      </w:r>
      <w:r w:rsidR="00FC66CA">
        <w:rPr>
          <w:b/>
          <w:bCs/>
          <w:color w:val="7030A0"/>
        </w:rPr>
        <w:t>3</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DBDAACA" w14:textId="77777777" w:rsidR="00CD2874" w:rsidRDefault="00CD2874" w:rsidP="00CD2874">
            <w:pPr>
              <w:pStyle w:val="NoSpacing"/>
              <w:numPr>
                <w:ilvl w:val="0"/>
                <w:numId w:val="12"/>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204E0783" w14:textId="77777777" w:rsidR="00CD2874" w:rsidRDefault="00CD2874" w:rsidP="00CD2874">
            <w:pPr>
              <w:pStyle w:val="NoSpacing"/>
              <w:ind w:left="360"/>
              <w:rPr>
                <w:rFonts w:ascii="Calibri" w:hAnsi="Calibri" w:cs="Calibri"/>
                <w:sz w:val="18"/>
                <w:szCs w:val="18"/>
              </w:rPr>
            </w:pPr>
          </w:p>
          <w:p w14:paraId="6C82F771" w14:textId="77777777" w:rsidR="00CD2874" w:rsidRDefault="00CD2874" w:rsidP="00CD2874">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775B957F" w14:textId="77777777" w:rsidR="00CD2874" w:rsidRDefault="00CD2874" w:rsidP="00CD2874">
            <w:pPr>
              <w:pStyle w:val="NoSpacing"/>
              <w:rPr>
                <w:rFonts w:ascii="Calibri" w:hAnsi="Calibri" w:cs="Calibri"/>
                <w:sz w:val="18"/>
                <w:szCs w:val="18"/>
              </w:rPr>
            </w:pPr>
          </w:p>
          <w:p w14:paraId="5A969568" w14:textId="0F831543" w:rsidR="00D4792D" w:rsidRPr="00D4792D" w:rsidRDefault="00CD2874" w:rsidP="00CD2874">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submission a winning entry? Why do you think this work stands out from the crowd and how do you suggest we share this with the industry?</w:t>
            </w: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2C722218"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5879B7" w:rsidRPr="005879B7">
              <w:rPr>
                <w:rFonts w:ascii="Calibri" w:hAnsi="Calibri" w:cs="Calibri"/>
                <w:sz w:val="20"/>
                <w:szCs w:val="20"/>
              </w:rPr>
              <w:t xml:space="preserve">Describe the circumstances or challenges faced in relation to this entry.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CA0994D" w14:textId="181771E7" w:rsidR="009F07B3" w:rsidRDefault="005879B7" w:rsidP="009F07B3">
            <w:pPr>
              <w:pStyle w:val="NoSpacing"/>
              <w:numPr>
                <w:ilvl w:val="0"/>
                <w:numId w:val="7"/>
              </w:numPr>
              <w:rPr>
                <w:rFonts w:ascii="Calibri" w:hAnsi="Calibri" w:cs="Calibri"/>
                <w:b/>
                <w:bCs/>
                <w:sz w:val="20"/>
                <w:szCs w:val="20"/>
              </w:rPr>
            </w:pPr>
            <w:r w:rsidRPr="005879B7">
              <w:rPr>
                <w:rFonts w:ascii="Calibri" w:hAnsi="Calibri" w:cs="Calibri"/>
                <w:b/>
                <w:bCs/>
                <w:sz w:val="20"/>
                <w:szCs w:val="20"/>
              </w:rPr>
              <w:lastRenderedPageBreak/>
              <w:t xml:space="preserve">How did the team ensure that they clearly understood what ‘value’ (financial and non-financial) meant to each stakeholder group (end users/ owners/constructors)? </w:t>
            </w:r>
            <w:r w:rsidR="009F07B3" w:rsidRPr="009F07B3">
              <w:rPr>
                <w:rFonts w:ascii="Calibri" w:hAnsi="Calibri" w:cs="Calibri"/>
                <w:color w:val="A6A6A6" w:themeColor="background1" w:themeShade="A6"/>
                <w:sz w:val="20"/>
                <w:szCs w:val="20"/>
              </w:rPr>
              <w:t>(</w:t>
            </w:r>
            <w:r w:rsidR="009F07B3" w:rsidRPr="009F07B3">
              <w:rPr>
                <w:rFonts w:ascii="Calibri" w:hAnsi="Calibri" w:cs="Calibri"/>
                <w:b/>
                <w:bCs/>
                <w:color w:val="A6A6A6" w:themeColor="background1" w:themeShade="A6"/>
                <w:sz w:val="20"/>
                <w:szCs w:val="20"/>
              </w:rPr>
              <w:t>max. 250 words</w:t>
            </w:r>
            <w:r w:rsidR="009F07B3" w:rsidRPr="009F07B3">
              <w:rPr>
                <w:rFonts w:ascii="Calibri" w:hAnsi="Calibri" w:cs="Calibri"/>
                <w:color w:val="A6A6A6" w:themeColor="background1" w:themeShade="A6"/>
                <w:sz w:val="20"/>
                <w:szCs w:val="20"/>
              </w:rPr>
              <w:t>)</w:t>
            </w:r>
          </w:p>
          <w:p w14:paraId="7A0A47E6" w14:textId="48EE7F2D" w:rsidR="009F07B3" w:rsidRPr="009F07B3" w:rsidRDefault="009F07B3" w:rsidP="005879B7">
            <w:pPr>
              <w:pStyle w:val="NoSpacing"/>
              <w:rPr>
                <w:rFonts w:ascii="Calibri" w:hAnsi="Calibri" w:cs="Calibri"/>
                <w:sz w:val="20"/>
                <w:szCs w:val="20"/>
              </w:rPr>
            </w:pP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7DC1A6CD" w:rsidR="00EA556D" w:rsidRPr="00EA556D" w:rsidRDefault="005879B7" w:rsidP="00EA556D">
            <w:pPr>
              <w:pStyle w:val="NoSpacing"/>
              <w:numPr>
                <w:ilvl w:val="0"/>
                <w:numId w:val="7"/>
              </w:numPr>
              <w:rPr>
                <w:rFonts w:ascii="Calibri" w:hAnsi="Calibri" w:cs="Calibri"/>
                <w:b/>
                <w:bCs/>
                <w:sz w:val="18"/>
                <w:szCs w:val="18"/>
              </w:rPr>
            </w:pPr>
            <w:r w:rsidRPr="005879B7">
              <w:rPr>
                <w:rFonts w:ascii="Calibri" w:hAnsi="Calibri" w:cs="Calibri"/>
                <w:b/>
                <w:bCs/>
                <w:sz w:val="20"/>
                <w:szCs w:val="20"/>
              </w:rPr>
              <w:t xml:space="preserve">How was stakeholders’ value integrated into the design and delivery of the project?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40571DCC" w14:textId="77777777" w:rsidR="00F83F0F" w:rsidRPr="005879B7" w:rsidRDefault="005879B7" w:rsidP="00C439D1">
            <w:pPr>
              <w:pStyle w:val="NoSpacing"/>
              <w:numPr>
                <w:ilvl w:val="0"/>
                <w:numId w:val="7"/>
              </w:numPr>
              <w:rPr>
                <w:rFonts w:ascii="Calibri" w:hAnsi="Calibri" w:cs="Calibri"/>
                <w:b/>
                <w:bCs/>
                <w:sz w:val="18"/>
                <w:szCs w:val="18"/>
              </w:rPr>
            </w:pPr>
            <w:r w:rsidRPr="005879B7">
              <w:rPr>
                <w:rFonts w:ascii="Calibri" w:hAnsi="Calibri" w:cs="Calibri"/>
                <w:b/>
                <w:bCs/>
                <w:sz w:val="20"/>
                <w:szCs w:val="20"/>
              </w:rPr>
              <w:t xml:space="preserve">How was the whole supply chain engaged to ensure they fully understood the value required by each stakeholder?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184903D2" w14:textId="1C388BC7" w:rsidR="005879B7" w:rsidRPr="00F83F0F" w:rsidRDefault="005879B7" w:rsidP="005879B7">
            <w:pPr>
              <w:pStyle w:val="NoSpacing"/>
              <w:ind w:left="360"/>
              <w:rPr>
                <w:rFonts w:ascii="Calibri" w:hAnsi="Calibri" w:cs="Calibri"/>
                <w:b/>
                <w:bCs/>
                <w:sz w:val="18"/>
                <w:szCs w:val="18"/>
              </w:rPr>
            </w:pP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2A3BD31" w14:textId="77777777" w:rsidR="00F83F0F" w:rsidRPr="005879B7" w:rsidRDefault="005879B7" w:rsidP="00C439D1">
            <w:pPr>
              <w:pStyle w:val="NoSpacing"/>
              <w:numPr>
                <w:ilvl w:val="0"/>
                <w:numId w:val="7"/>
              </w:numPr>
              <w:rPr>
                <w:rFonts w:ascii="Calibri" w:hAnsi="Calibri" w:cs="Calibri"/>
                <w:b/>
                <w:bCs/>
                <w:sz w:val="18"/>
                <w:szCs w:val="18"/>
              </w:rPr>
            </w:pPr>
            <w:r w:rsidRPr="005879B7">
              <w:rPr>
                <w:rFonts w:ascii="Calibri" w:hAnsi="Calibri" w:cs="Calibri"/>
                <w:b/>
                <w:bCs/>
                <w:sz w:val="20"/>
                <w:szCs w:val="20"/>
              </w:rPr>
              <w:t xml:space="preserve">Provide examples of where decisions were determined by future outcomes/benefits ahead of short-term considerations/costs.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257C4352" w14:textId="0AA8A3E2" w:rsidR="005879B7" w:rsidRPr="00F83F0F" w:rsidRDefault="005879B7" w:rsidP="005879B7">
            <w:pPr>
              <w:pStyle w:val="NoSpacing"/>
              <w:ind w:left="360"/>
              <w:rPr>
                <w:rFonts w:ascii="Calibri" w:hAnsi="Calibri" w:cs="Calibri"/>
                <w:b/>
                <w:bCs/>
                <w:sz w:val="18"/>
                <w:szCs w:val="18"/>
              </w:rPr>
            </w:pP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41F6DB2" w14:textId="07691C35" w:rsidR="00D4792D" w:rsidRPr="005879B7" w:rsidRDefault="005879B7" w:rsidP="00C439D1">
            <w:pPr>
              <w:pStyle w:val="NoSpacing"/>
              <w:numPr>
                <w:ilvl w:val="0"/>
                <w:numId w:val="7"/>
              </w:numPr>
              <w:rPr>
                <w:rFonts w:ascii="Calibri" w:hAnsi="Calibri" w:cs="Calibri"/>
                <w:b/>
                <w:bCs/>
                <w:sz w:val="18"/>
                <w:szCs w:val="18"/>
              </w:rPr>
            </w:pPr>
            <w:bookmarkStart w:id="3" w:name="_Hlk23168351"/>
            <w:r w:rsidRPr="005879B7">
              <w:rPr>
                <w:rFonts w:ascii="Calibri" w:hAnsi="Calibri" w:cs="Calibri"/>
                <w:b/>
                <w:bCs/>
                <w:sz w:val="20"/>
                <w:szCs w:val="20"/>
              </w:rPr>
              <w:t>How was actual performance data collected and compared against modelling/forecasts</w:t>
            </w:r>
            <w:r>
              <w:rPr>
                <w:rFonts w:ascii="Calibri" w:hAnsi="Calibri" w:cs="Calibri"/>
                <w:b/>
                <w:bCs/>
                <w:sz w:val="20"/>
                <w:szCs w:val="20"/>
              </w:rPr>
              <w:t>?</w:t>
            </w:r>
            <w:r w:rsidRPr="005879B7">
              <w:rPr>
                <w:rFonts w:ascii="Calibri" w:hAnsi="Calibri" w:cs="Calibri"/>
                <w:b/>
                <w:bCs/>
                <w:sz w:val="20"/>
                <w:szCs w:val="20"/>
              </w:rPr>
              <w:t xml:space="preserve">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p w14:paraId="0D70266C" w14:textId="5E9DBB18" w:rsidR="005879B7" w:rsidRPr="00F83F0F" w:rsidRDefault="005879B7" w:rsidP="005879B7">
            <w:pPr>
              <w:pStyle w:val="NoSpacing"/>
              <w:rPr>
                <w:rFonts w:ascii="Calibri" w:hAnsi="Calibri" w:cs="Calibri"/>
                <w:b/>
                <w:bCs/>
                <w:sz w:val="18"/>
                <w:szCs w:val="18"/>
              </w:rPr>
            </w:pP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bookmarkEnd w:id="3"/>
    </w:tbl>
    <w:p w14:paraId="1A6827C9" w14:textId="0F1C3D11" w:rsidR="00364160" w:rsidRDefault="00364160"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5879B7" w14:paraId="7746EFB3" w14:textId="77777777" w:rsidTr="00876AD0">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F13391F" w14:textId="77777777" w:rsidR="005879B7" w:rsidRPr="00D4792D" w:rsidRDefault="005879B7" w:rsidP="00876AD0">
            <w:pPr>
              <w:pStyle w:val="NoSpacing"/>
              <w:numPr>
                <w:ilvl w:val="0"/>
                <w:numId w:val="7"/>
              </w:numPr>
              <w:rPr>
                <w:rFonts w:ascii="Calibri" w:hAnsi="Calibri" w:cs="Calibri"/>
                <w:b/>
                <w:bCs/>
                <w:sz w:val="18"/>
                <w:szCs w:val="18"/>
              </w:rPr>
            </w:pPr>
            <w:r>
              <w:rPr>
                <w:rFonts w:ascii="Calibri" w:hAnsi="Calibri" w:cs="Calibri"/>
                <w:b/>
                <w:bCs/>
                <w:sz w:val="20"/>
                <w:szCs w:val="20"/>
              </w:rPr>
              <w:t>3 winning facts about your submission</w:t>
            </w:r>
          </w:p>
          <w:p w14:paraId="7F8333F3" w14:textId="77777777" w:rsidR="005879B7" w:rsidRDefault="005879B7" w:rsidP="00876AD0">
            <w:pPr>
              <w:pStyle w:val="NoSpacing"/>
              <w:rPr>
                <w:rFonts w:ascii="Calibri" w:hAnsi="Calibri" w:cs="Calibri"/>
                <w:b/>
                <w:bCs/>
                <w:sz w:val="18"/>
                <w:szCs w:val="18"/>
              </w:rPr>
            </w:pPr>
          </w:p>
          <w:p w14:paraId="676CDB60" w14:textId="56CA0B1C" w:rsidR="005879B7" w:rsidRDefault="005879B7" w:rsidP="00876AD0">
            <w:pPr>
              <w:pStyle w:val="NoSpacing"/>
              <w:rPr>
                <w:rFonts w:ascii="Calibri" w:hAnsi="Calibri" w:cs="Calibri"/>
                <w:b/>
                <w:bCs/>
                <w:sz w:val="18"/>
                <w:szCs w:val="18"/>
              </w:rPr>
            </w:pPr>
            <w:r>
              <w:rPr>
                <w:rFonts w:ascii="Calibri" w:hAnsi="Calibri" w:cs="Calibri"/>
                <w:color w:val="231F20"/>
                <w:sz w:val="18"/>
                <w:szCs w:val="18"/>
                <w:lang w:val="en-US"/>
              </w:rPr>
              <w:t xml:space="preserve">Ensure you highlight 3 </w:t>
            </w:r>
            <w:r>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6E58F8">
              <w:rPr>
                <w:rFonts w:ascii="Calibri" w:hAnsi="Calibri" w:cs="Calibri"/>
                <w:color w:val="231F20"/>
                <w:sz w:val="18"/>
                <w:szCs w:val="18"/>
                <w:lang w:val="en-US"/>
              </w:rPr>
              <w:t>This may be published by Constructing Excellence Yorkshire and Humber.</w:t>
            </w:r>
          </w:p>
          <w:p w14:paraId="5628D381" w14:textId="77777777" w:rsidR="005879B7" w:rsidRPr="00F83F0F" w:rsidRDefault="005879B7" w:rsidP="00876AD0">
            <w:pPr>
              <w:pStyle w:val="NoSpacing"/>
              <w:rPr>
                <w:rFonts w:ascii="Calibri" w:hAnsi="Calibri" w:cs="Calibri"/>
                <w:b/>
                <w:bCs/>
                <w:sz w:val="18"/>
                <w:szCs w:val="18"/>
              </w:rPr>
            </w:pPr>
          </w:p>
        </w:tc>
      </w:tr>
      <w:tr w:rsidR="005879B7" w14:paraId="39F8BFC4" w14:textId="77777777" w:rsidTr="00876AD0">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77669F2F" w14:textId="77777777" w:rsidR="005879B7" w:rsidRDefault="005879B7" w:rsidP="00876AD0">
            <w:pPr>
              <w:pStyle w:val="NoSpacing"/>
              <w:jc w:val="center"/>
              <w:rPr>
                <w:rFonts w:ascii="Calibri" w:hAnsi="Calibri" w:cs="Calibri"/>
                <w:b/>
                <w:bCs/>
                <w:sz w:val="20"/>
                <w:szCs w:val="20"/>
              </w:rPr>
            </w:pPr>
          </w:p>
          <w:p w14:paraId="36F5C356" w14:textId="77777777" w:rsidR="005879B7" w:rsidRDefault="005879B7" w:rsidP="00876AD0">
            <w:pPr>
              <w:pStyle w:val="NoSpacing"/>
              <w:jc w:val="center"/>
              <w:rPr>
                <w:rFonts w:ascii="Calibri" w:hAnsi="Calibri" w:cs="Calibri"/>
                <w:b/>
                <w:bCs/>
                <w:sz w:val="20"/>
                <w:szCs w:val="20"/>
              </w:rPr>
            </w:pPr>
            <w:r>
              <w:rPr>
                <w:rFonts w:ascii="Calibri" w:hAnsi="Calibri" w:cs="Calibri"/>
                <w:b/>
                <w:bCs/>
                <w:sz w:val="20"/>
                <w:szCs w:val="20"/>
              </w:rPr>
              <w:t>1</w:t>
            </w:r>
          </w:p>
          <w:p w14:paraId="0D539E6D" w14:textId="77777777" w:rsidR="005879B7" w:rsidRPr="00D4792D" w:rsidRDefault="005879B7" w:rsidP="00876AD0">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F16974" w14:textId="77777777" w:rsidR="005879B7" w:rsidRDefault="005879B7" w:rsidP="00876AD0">
            <w:pPr>
              <w:pStyle w:val="NoSpacing"/>
              <w:rPr>
                <w:rFonts w:ascii="Calibri" w:hAnsi="Calibri" w:cs="Calibri"/>
                <w:sz w:val="20"/>
                <w:szCs w:val="20"/>
              </w:rPr>
            </w:pPr>
          </w:p>
          <w:p w14:paraId="57676746" w14:textId="77777777" w:rsidR="005879B7" w:rsidRDefault="005879B7" w:rsidP="00876AD0">
            <w:pPr>
              <w:pStyle w:val="NoSpacing"/>
              <w:rPr>
                <w:rFonts w:ascii="Calibri" w:hAnsi="Calibri" w:cs="Calibri"/>
                <w:sz w:val="20"/>
                <w:szCs w:val="20"/>
              </w:rPr>
            </w:pPr>
          </w:p>
          <w:p w14:paraId="34F1C3FE" w14:textId="77777777" w:rsidR="005879B7" w:rsidRDefault="005879B7" w:rsidP="00876AD0">
            <w:pPr>
              <w:pStyle w:val="NoSpacing"/>
              <w:rPr>
                <w:rFonts w:ascii="Calibri" w:hAnsi="Calibri" w:cs="Calibri"/>
                <w:sz w:val="20"/>
                <w:szCs w:val="20"/>
              </w:rPr>
            </w:pPr>
          </w:p>
        </w:tc>
      </w:tr>
      <w:tr w:rsidR="005879B7" w14:paraId="3AA0F14C" w14:textId="77777777" w:rsidTr="00876AD0">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6E1898A" w14:textId="77777777" w:rsidR="005879B7" w:rsidRPr="00D4792D" w:rsidRDefault="005879B7" w:rsidP="00876AD0">
            <w:pPr>
              <w:pStyle w:val="NoSpacing"/>
              <w:jc w:val="center"/>
              <w:rPr>
                <w:rFonts w:ascii="Calibri" w:hAnsi="Calibri" w:cs="Calibri"/>
                <w:b/>
                <w:bCs/>
                <w:sz w:val="20"/>
                <w:szCs w:val="20"/>
              </w:rPr>
            </w:pPr>
          </w:p>
          <w:p w14:paraId="6566239C" w14:textId="77777777" w:rsidR="005879B7" w:rsidRPr="00D4792D" w:rsidRDefault="005879B7" w:rsidP="00876AD0">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A710585" w14:textId="77777777" w:rsidR="005879B7" w:rsidRDefault="005879B7" w:rsidP="00876AD0">
            <w:pPr>
              <w:pStyle w:val="NoSpacing"/>
              <w:rPr>
                <w:rFonts w:ascii="Calibri" w:hAnsi="Calibri" w:cs="Calibri"/>
                <w:sz w:val="20"/>
                <w:szCs w:val="20"/>
              </w:rPr>
            </w:pPr>
          </w:p>
          <w:p w14:paraId="7CED7DBA" w14:textId="77777777" w:rsidR="005879B7" w:rsidRDefault="005879B7" w:rsidP="00876AD0">
            <w:pPr>
              <w:pStyle w:val="NoSpacing"/>
              <w:rPr>
                <w:rFonts w:ascii="Calibri" w:hAnsi="Calibri" w:cs="Calibri"/>
                <w:sz w:val="20"/>
                <w:szCs w:val="20"/>
              </w:rPr>
            </w:pPr>
          </w:p>
          <w:p w14:paraId="3DFD5489" w14:textId="77777777" w:rsidR="005879B7" w:rsidRDefault="005879B7" w:rsidP="00876AD0">
            <w:pPr>
              <w:pStyle w:val="NoSpacing"/>
              <w:rPr>
                <w:rFonts w:ascii="Calibri" w:hAnsi="Calibri" w:cs="Calibri"/>
                <w:sz w:val="20"/>
                <w:szCs w:val="20"/>
              </w:rPr>
            </w:pPr>
          </w:p>
        </w:tc>
      </w:tr>
      <w:tr w:rsidR="005879B7" w14:paraId="3AC94C93" w14:textId="77777777" w:rsidTr="00876AD0">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B55CF2B" w14:textId="77777777" w:rsidR="005879B7" w:rsidRPr="00D4792D" w:rsidRDefault="005879B7" w:rsidP="00876AD0">
            <w:pPr>
              <w:pStyle w:val="NoSpacing"/>
              <w:jc w:val="center"/>
              <w:rPr>
                <w:rFonts w:ascii="Calibri" w:hAnsi="Calibri" w:cs="Calibri"/>
                <w:b/>
                <w:bCs/>
                <w:sz w:val="20"/>
                <w:szCs w:val="20"/>
              </w:rPr>
            </w:pPr>
          </w:p>
          <w:p w14:paraId="35F9874D" w14:textId="77777777" w:rsidR="005879B7" w:rsidRPr="00D4792D" w:rsidRDefault="005879B7" w:rsidP="00876AD0">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C87747" w14:textId="77777777" w:rsidR="005879B7" w:rsidRDefault="005879B7" w:rsidP="00876AD0">
            <w:pPr>
              <w:pStyle w:val="NoSpacing"/>
              <w:rPr>
                <w:rFonts w:ascii="Calibri" w:hAnsi="Calibri" w:cs="Calibri"/>
                <w:sz w:val="20"/>
                <w:szCs w:val="20"/>
              </w:rPr>
            </w:pPr>
          </w:p>
          <w:p w14:paraId="6594C49E" w14:textId="77777777" w:rsidR="005879B7" w:rsidRDefault="005879B7" w:rsidP="00876AD0">
            <w:pPr>
              <w:pStyle w:val="NoSpacing"/>
              <w:rPr>
                <w:rFonts w:ascii="Calibri" w:hAnsi="Calibri" w:cs="Calibri"/>
                <w:sz w:val="20"/>
                <w:szCs w:val="20"/>
              </w:rPr>
            </w:pPr>
          </w:p>
          <w:p w14:paraId="1747DBD6" w14:textId="77777777" w:rsidR="005879B7" w:rsidRDefault="005879B7" w:rsidP="00876AD0">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10DA9" w14:textId="77777777" w:rsidR="00D04C61" w:rsidRDefault="00D04C61" w:rsidP="00A2794E">
      <w:r>
        <w:separator/>
      </w:r>
    </w:p>
  </w:endnote>
  <w:endnote w:type="continuationSeparator" w:id="0">
    <w:p w14:paraId="6FC8F8FF" w14:textId="77777777" w:rsidR="00D04C61" w:rsidRDefault="00D04C61"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3CEB7" w14:textId="77777777" w:rsidR="00D04C61" w:rsidRDefault="00D04C61" w:rsidP="00A2794E">
      <w:r>
        <w:separator/>
      </w:r>
    </w:p>
  </w:footnote>
  <w:footnote w:type="continuationSeparator" w:id="0">
    <w:p w14:paraId="35ACA5D6" w14:textId="77777777" w:rsidR="00D04C61" w:rsidRDefault="00D04C61" w:rsidP="00A27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5103C92"/>
    <w:multiLevelType w:val="hybridMultilevel"/>
    <w:tmpl w:val="F5E62C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99B7D4A"/>
    <w:multiLevelType w:val="hybridMultilevel"/>
    <w:tmpl w:val="C130E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465747"/>
    <w:multiLevelType w:val="hybridMultilevel"/>
    <w:tmpl w:val="57B4199A"/>
    <w:lvl w:ilvl="0" w:tplc="ABB6ED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3C6499"/>
    <w:multiLevelType w:val="hybridMultilevel"/>
    <w:tmpl w:val="31BC49D4"/>
    <w:lvl w:ilvl="0" w:tplc="ABB6ED1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10"/>
  </w:num>
  <w:num w:numId="6">
    <w:abstractNumId w:val="0"/>
  </w:num>
  <w:num w:numId="7">
    <w:abstractNumId w:val="2"/>
  </w:num>
  <w:num w:numId="8">
    <w:abstractNumId w:val="4"/>
  </w:num>
  <w:num w:numId="9">
    <w:abstractNumId w:val="7"/>
  </w:num>
  <w:num w:numId="10">
    <w:abstractNumId w:val="8"/>
  </w:num>
  <w:num w:numId="11">
    <w:abstractNumId w:val="3"/>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62C2B"/>
    <w:rsid w:val="00066A81"/>
    <w:rsid w:val="00073A0E"/>
    <w:rsid w:val="00090282"/>
    <w:rsid w:val="000C7764"/>
    <w:rsid w:val="000E373D"/>
    <w:rsid w:val="00132497"/>
    <w:rsid w:val="001471A1"/>
    <w:rsid w:val="0015196B"/>
    <w:rsid w:val="001575B1"/>
    <w:rsid w:val="00257E1A"/>
    <w:rsid w:val="00260B94"/>
    <w:rsid w:val="00267BC9"/>
    <w:rsid w:val="00287181"/>
    <w:rsid w:val="002A7BB3"/>
    <w:rsid w:val="002B15E0"/>
    <w:rsid w:val="002C0625"/>
    <w:rsid w:val="002C7052"/>
    <w:rsid w:val="002D2BDB"/>
    <w:rsid w:val="002D2D73"/>
    <w:rsid w:val="003217C8"/>
    <w:rsid w:val="00355C14"/>
    <w:rsid w:val="00364160"/>
    <w:rsid w:val="0038709F"/>
    <w:rsid w:val="003A1AB2"/>
    <w:rsid w:val="003F4ED1"/>
    <w:rsid w:val="004747A3"/>
    <w:rsid w:val="004A1047"/>
    <w:rsid w:val="00562EE5"/>
    <w:rsid w:val="00572AC8"/>
    <w:rsid w:val="005879B7"/>
    <w:rsid w:val="005B01D7"/>
    <w:rsid w:val="005C08E5"/>
    <w:rsid w:val="005F15F9"/>
    <w:rsid w:val="0060468A"/>
    <w:rsid w:val="00620FFD"/>
    <w:rsid w:val="00665007"/>
    <w:rsid w:val="0068340D"/>
    <w:rsid w:val="006A6DA5"/>
    <w:rsid w:val="006D5E45"/>
    <w:rsid w:val="006E58F8"/>
    <w:rsid w:val="007949AD"/>
    <w:rsid w:val="007B5167"/>
    <w:rsid w:val="0080104E"/>
    <w:rsid w:val="0081009E"/>
    <w:rsid w:val="00814915"/>
    <w:rsid w:val="008873B6"/>
    <w:rsid w:val="008A155B"/>
    <w:rsid w:val="008C313A"/>
    <w:rsid w:val="008E2C85"/>
    <w:rsid w:val="00916FA8"/>
    <w:rsid w:val="00921CC2"/>
    <w:rsid w:val="009412BC"/>
    <w:rsid w:val="009416EE"/>
    <w:rsid w:val="0095146F"/>
    <w:rsid w:val="009E59CE"/>
    <w:rsid w:val="009F07B3"/>
    <w:rsid w:val="00A03094"/>
    <w:rsid w:val="00A2794E"/>
    <w:rsid w:val="00A42DC5"/>
    <w:rsid w:val="00A53C68"/>
    <w:rsid w:val="00A849FD"/>
    <w:rsid w:val="00AA4D55"/>
    <w:rsid w:val="00AB6D8C"/>
    <w:rsid w:val="00AE4698"/>
    <w:rsid w:val="00B0596B"/>
    <w:rsid w:val="00B12FD7"/>
    <w:rsid w:val="00B14630"/>
    <w:rsid w:val="00B51B72"/>
    <w:rsid w:val="00B756DF"/>
    <w:rsid w:val="00B93B0A"/>
    <w:rsid w:val="00C05E0E"/>
    <w:rsid w:val="00C47243"/>
    <w:rsid w:val="00C5230E"/>
    <w:rsid w:val="00CB5A6C"/>
    <w:rsid w:val="00CD2874"/>
    <w:rsid w:val="00CD3DE0"/>
    <w:rsid w:val="00CE12C2"/>
    <w:rsid w:val="00CF3FB9"/>
    <w:rsid w:val="00D04C61"/>
    <w:rsid w:val="00D22BE0"/>
    <w:rsid w:val="00D4792D"/>
    <w:rsid w:val="00D67EAA"/>
    <w:rsid w:val="00D92F97"/>
    <w:rsid w:val="00DB2E89"/>
    <w:rsid w:val="00DB4869"/>
    <w:rsid w:val="00DC6216"/>
    <w:rsid w:val="00E3423B"/>
    <w:rsid w:val="00E850D4"/>
    <w:rsid w:val="00EA556D"/>
    <w:rsid w:val="00EB68AA"/>
    <w:rsid w:val="00ED72F9"/>
    <w:rsid w:val="00EF5468"/>
    <w:rsid w:val="00F21F4D"/>
    <w:rsid w:val="00F702C4"/>
    <w:rsid w:val="00F71802"/>
    <w:rsid w:val="00F83F0F"/>
    <w:rsid w:val="00F959C1"/>
    <w:rsid w:val="00FC6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e-awards.co.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32D10-6F9F-4A28-A994-8894F3AAA246}">
  <ds:schemaRefs>
    <ds:schemaRef ds:uri="http://schemas.microsoft.com/sharepoint/v3/contenttype/forms"/>
  </ds:schemaRefs>
</ds:datastoreItem>
</file>

<file path=customXml/itemProps2.xml><?xml version="1.0" encoding="utf-8"?>
<ds:datastoreItem xmlns:ds="http://schemas.openxmlformats.org/officeDocument/2006/customXml" ds:itemID="{283C663F-20CA-49D3-A440-DAB76F2D89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BE420D-1A9C-4D00-BEDD-7A1DA3BE8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5</cp:revision>
  <cp:lastPrinted>2019-08-08T13:25:00Z</cp:lastPrinted>
  <dcterms:created xsi:type="dcterms:W3CDTF">2021-12-06T11:41:00Z</dcterms:created>
  <dcterms:modified xsi:type="dcterms:W3CDTF">2022-01-06T14:59:00Z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